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0EBD3" w14:textId="77777777" w:rsidR="00164371" w:rsidRPr="00027C6C" w:rsidRDefault="00164371" w:rsidP="00A84273">
      <w:pPr>
        <w:spacing w:line="300" w:lineRule="auto"/>
        <w:ind w:right="-10"/>
        <w:jc w:val="center"/>
        <w:rPr>
          <w:rFonts w:eastAsia="華康特粗楷體"/>
          <w:sz w:val="28"/>
          <w:szCs w:val="28"/>
        </w:rPr>
      </w:pPr>
      <w:r w:rsidRPr="00027C6C">
        <w:rPr>
          <w:rFonts w:eastAsia="華康特粗楷體"/>
          <w:noProof/>
          <w:sz w:val="28"/>
          <w:szCs w:val="28"/>
        </w:rPr>
        <mc:AlternateContent>
          <mc:Choice Requires="wps">
            <w:drawing>
              <wp:anchor distT="0" distB="0" distL="114300" distR="114300" simplePos="0" relativeHeight="251659264" behindDoc="0" locked="0" layoutInCell="1" allowOverlap="1" wp14:anchorId="1B8B721E" wp14:editId="4FA59FD2">
                <wp:simplePos x="0" y="0"/>
                <wp:positionH relativeFrom="column">
                  <wp:posOffset>4438291</wp:posOffset>
                </wp:positionH>
                <wp:positionV relativeFrom="paragraph">
                  <wp:posOffset>-629728</wp:posOffset>
                </wp:positionV>
                <wp:extent cx="1480460" cy="3429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46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30CCE" w14:textId="0098CB50" w:rsidR="00164371" w:rsidRPr="00FA090A" w:rsidRDefault="00164371" w:rsidP="00164371">
                            <w:pPr>
                              <w:ind w:leftChars="-75" w:left="-180" w:right="-130"/>
                              <w:jc w:val="right"/>
                              <w:rPr>
                                <w:rFonts w:eastAsia="華康特粗楷體"/>
                                <w:sz w:val="20"/>
                                <w:szCs w:val="20"/>
                              </w:rPr>
                            </w:pPr>
                            <w:r>
                              <w:rPr>
                                <w:rFonts w:eastAsia="華康特粗楷體" w:hint="eastAsia"/>
                                <w:sz w:val="20"/>
                                <w:szCs w:val="20"/>
                                <w:bdr w:val="single" w:sz="4" w:space="0" w:color="auto"/>
                              </w:rPr>
                              <w:t>第</w:t>
                            </w:r>
                            <w:r w:rsidRPr="006E3725">
                              <w:rPr>
                                <w:rFonts w:eastAsia="華康特粗楷體" w:hint="eastAsia"/>
                                <w:sz w:val="20"/>
                                <w:szCs w:val="20"/>
                                <w:bdr w:val="single" w:sz="4" w:space="0" w:color="auto"/>
                              </w:rPr>
                              <w:t>十</w:t>
                            </w:r>
                            <w:r w:rsidR="00395374" w:rsidRPr="006E3725">
                              <w:rPr>
                                <w:rFonts w:eastAsia="華康特粗楷體" w:hint="eastAsia"/>
                                <w:sz w:val="20"/>
                                <w:szCs w:val="20"/>
                                <w:bdr w:val="single" w:sz="4" w:space="0" w:color="auto"/>
                              </w:rPr>
                              <w:t>七</w:t>
                            </w:r>
                            <w:r w:rsidRPr="006E3725">
                              <w:rPr>
                                <w:rFonts w:eastAsia="華康特粗楷體" w:hint="eastAsia"/>
                                <w:sz w:val="20"/>
                                <w:szCs w:val="20"/>
                                <w:bdr w:val="single" w:sz="4" w:space="0" w:color="auto"/>
                              </w:rPr>
                              <w:t>版：</w:t>
                            </w:r>
                            <w:r w:rsidRPr="006E3725">
                              <w:rPr>
                                <w:rFonts w:eastAsia="華康特粗楷體" w:hint="eastAsia"/>
                                <w:sz w:val="20"/>
                                <w:szCs w:val="20"/>
                                <w:bdr w:val="single" w:sz="4" w:space="0" w:color="auto"/>
                              </w:rPr>
                              <w:t>1</w:t>
                            </w:r>
                            <w:r w:rsidR="009E6AF0" w:rsidRPr="006E3725">
                              <w:rPr>
                                <w:rFonts w:eastAsia="華康特粗楷體" w:hint="eastAsia"/>
                                <w:sz w:val="20"/>
                                <w:szCs w:val="20"/>
                                <w:bdr w:val="single" w:sz="4" w:space="0" w:color="auto"/>
                              </w:rPr>
                              <w:t>1</w:t>
                            </w:r>
                            <w:r w:rsidR="00395374" w:rsidRPr="006E3725">
                              <w:rPr>
                                <w:rFonts w:eastAsia="華康特粗楷體"/>
                                <w:sz w:val="20"/>
                                <w:szCs w:val="20"/>
                                <w:bdr w:val="single" w:sz="4" w:space="0" w:color="auto"/>
                              </w:rPr>
                              <w:t>4</w:t>
                            </w:r>
                            <w:r w:rsidRPr="006E3725">
                              <w:rPr>
                                <w:rFonts w:eastAsia="華康特粗楷體" w:hint="eastAsia"/>
                                <w:sz w:val="20"/>
                                <w:szCs w:val="20"/>
                                <w:bdr w:val="single" w:sz="4" w:space="0" w:color="auto"/>
                              </w:rPr>
                              <w:t>年</w:t>
                            </w:r>
                            <w:r w:rsidR="0029581D">
                              <w:rPr>
                                <w:rFonts w:eastAsia="華康特粗楷體" w:hint="eastAsia"/>
                                <w:sz w:val="20"/>
                                <w:szCs w:val="20"/>
                                <w:bdr w:val="single" w:sz="4" w:space="0" w:color="auto"/>
                              </w:rPr>
                              <w:t>1</w:t>
                            </w:r>
                            <w:r w:rsidR="0029581D">
                              <w:rPr>
                                <w:rFonts w:eastAsia="華康特粗楷體"/>
                                <w:sz w:val="20"/>
                                <w:szCs w:val="20"/>
                                <w:bdr w:val="single" w:sz="4" w:space="0" w:color="auto"/>
                              </w:rPr>
                              <w:t>2</w:t>
                            </w:r>
                            <w:r w:rsidRPr="006E3725">
                              <w:rPr>
                                <w:rFonts w:eastAsia="華康特粗楷體" w:hint="eastAsia"/>
                                <w:sz w:val="20"/>
                                <w:szCs w:val="20"/>
                                <w:bdr w:val="single" w:sz="4" w:space="0" w:color="auto"/>
                              </w:rPr>
                              <w:t>月修</w:t>
                            </w:r>
                            <w:r w:rsidRPr="009A6D44">
                              <w:rPr>
                                <w:rFonts w:eastAsia="華康特粗楷體" w:hint="eastAsia"/>
                                <w:color w:val="FF0000"/>
                                <w:sz w:val="20"/>
                                <w:szCs w:val="20"/>
                                <w:bdr w:val="single" w:sz="4" w:space="0" w:color="auto"/>
                              </w:rPr>
                              <w:t>訂</w:t>
                            </w:r>
                          </w:p>
                          <w:p w14:paraId="33EF03AB" w14:textId="77777777" w:rsidR="00164371" w:rsidRDefault="00164371" w:rsidP="001643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B721E" id="_x0000_t202" coordsize="21600,21600" o:spt="202" path="m,l,21600r21600,l21600,xe">
                <v:stroke joinstyle="miter"/>
                <v:path gradientshapeok="t" o:connecttype="rect"/>
              </v:shapetype>
              <v:shape id="文字方塊 1" o:spid="_x0000_s1026" type="#_x0000_t202" style="position:absolute;left:0;text-align:left;margin-left:349.45pt;margin-top:-49.6pt;width:116.5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" filled="f" stroked="f">
                <v:textbox>
                  <w:txbxContent>
                    <w:p w14:paraId="35630CCE" w14:textId="0098CB50" w:rsidR="00164371" w:rsidRPr="00FA090A" w:rsidRDefault="00164371" w:rsidP="00164371">
                      <w:pPr>
                        <w:ind w:leftChars="-75" w:left="-180" w:right="-130"/>
                        <w:jc w:val="right"/>
                        <w:rPr>
                          <w:rFonts w:eastAsia="華康特粗楷體"/>
                          <w:sz w:val="20"/>
                          <w:szCs w:val="20"/>
                        </w:rPr>
                      </w:pPr>
                      <w:r>
                        <w:rPr>
                          <w:rFonts w:eastAsia="華康特粗楷體" w:hint="eastAsia"/>
                          <w:sz w:val="20"/>
                          <w:szCs w:val="20"/>
                          <w:bdr w:val="single" w:sz="4" w:space="0" w:color="auto"/>
                        </w:rPr>
                        <w:t>第</w:t>
                      </w:r>
                      <w:r w:rsidRPr="006E3725">
                        <w:rPr>
                          <w:rFonts w:eastAsia="華康特粗楷體" w:hint="eastAsia"/>
                          <w:sz w:val="20"/>
                          <w:szCs w:val="20"/>
                          <w:bdr w:val="single" w:sz="4" w:space="0" w:color="auto"/>
                        </w:rPr>
                        <w:t>十</w:t>
                      </w:r>
                      <w:r w:rsidR="00395374" w:rsidRPr="006E3725">
                        <w:rPr>
                          <w:rFonts w:eastAsia="華康特粗楷體" w:hint="eastAsia"/>
                          <w:sz w:val="20"/>
                          <w:szCs w:val="20"/>
                          <w:bdr w:val="single" w:sz="4" w:space="0" w:color="auto"/>
                        </w:rPr>
                        <w:t>七</w:t>
                      </w:r>
                      <w:r w:rsidRPr="006E3725">
                        <w:rPr>
                          <w:rFonts w:eastAsia="華康特粗楷體" w:hint="eastAsia"/>
                          <w:sz w:val="20"/>
                          <w:szCs w:val="20"/>
                          <w:bdr w:val="single" w:sz="4" w:space="0" w:color="auto"/>
                        </w:rPr>
                        <w:t>版：</w:t>
                      </w:r>
                      <w:r w:rsidRPr="006E3725">
                        <w:rPr>
                          <w:rFonts w:eastAsia="華康特粗楷體" w:hint="eastAsia"/>
                          <w:sz w:val="20"/>
                          <w:szCs w:val="20"/>
                          <w:bdr w:val="single" w:sz="4" w:space="0" w:color="auto"/>
                        </w:rPr>
                        <w:t>1</w:t>
                      </w:r>
                      <w:r w:rsidR="009E6AF0" w:rsidRPr="006E3725">
                        <w:rPr>
                          <w:rFonts w:eastAsia="華康特粗楷體" w:hint="eastAsia"/>
                          <w:sz w:val="20"/>
                          <w:szCs w:val="20"/>
                          <w:bdr w:val="single" w:sz="4" w:space="0" w:color="auto"/>
                        </w:rPr>
                        <w:t>1</w:t>
                      </w:r>
                      <w:r w:rsidR="00395374" w:rsidRPr="006E3725">
                        <w:rPr>
                          <w:rFonts w:eastAsia="華康特粗楷體"/>
                          <w:sz w:val="20"/>
                          <w:szCs w:val="20"/>
                          <w:bdr w:val="single" w:sz="4" w:space="0" w:color="auto"/>
                        </w:rPr>
                        <w:t>4</w:t>
                      </w:r>
                      <w:r w:rsidRPr="006E3725">
                        <w:rPr>
                          <w:rFonts w:eastAsia="華康特粗楷體" w:hint="eastAsia"/>
                          <w:sz w:val="20"/>
                          <w:szCs w:val="20"/>
                          <w:bdr w:val="single" w:sz="4" w:space="0" w:color="auto"/>
                        </w:rPr>
                        <w:t>年</w:t>
                      </w:r>
                      <w:r w:rsidR="0029581D">
                        <w:rPr>
                          <w:rFonts w:eastAsia="華康特粗楷體" w:hint="eastAsia"/>
                          <w:sz w:val="20"/>
                          <w:szCs w:val="20"/>
                          <w:bdr w:val="single" w:sz="4" w:space="0" w:color="auto"/>
                        </w:rPr>
                        <w:t>1</w:t>
                      </w:r>
                      <w:r w:rsidR="0029581D">
                        <w:rPr>
                          <w:rFonts w:eastAsia="華康特粗楷體"/>
                          <w:sz w:val="20"/>
                          <w:szCs w:val="20"/>
                          <w:bdr w:val="single" w:sz="4" w:space="0" w:color="auto"/>
                        </w:rPr>
                        <w:t>2</w:t>
                      </w:r>
                      <w:r w:rsidRPr="006E3725">
                        <w:rPr>
                          <w:rFonts w:eastAsia="華康特粗楷體" w:hint="eastAsia"/>
                          <w:sz w:val="20"/>
                          <w:szCs w:val="20"/>
                          <w:bdr w:val="single" w:sz="4" w:space="0" w:color="auto"/>
                        </w:rPr>
                        <w:t>月修</w:t>
                      </w:r>
                      <w:r w:rsidRPr="009A6D44">
                        <w:rPr>
                          <w:rFonts w:eastAsia="華康特粗楷體" w:hint="eastAsia"/>
                          <w:color w:val="FF0000"/>
                          <w:sz w:val="20"/>
                          <w:szCs w:val="20"/>
                          <w:bdr w:val="single" w:sz="4" w:space="0" w:color="auto"/>
                        </w:rPr>
                        <w:t>訂</w:t>
                      </w:r>
                    </w:p>
                    <w:p w14:paraId="33EF03AB" w14:textId="77777777" w:rsidR="00164371" w:rsidRDefault="00164371" w:rsidP="00164371"/>
                  </w:txbxContent>
                </v:textbox>
              </v:shape>
            </w:pict>
          </mc:Fallback>
        </mc:AlternateContent>
      </w:r>
      <w:r w:rsidRPr="00027C6C">
        <w:rPr>
          <w:rFonts w:eastAsia="華康特粗楷體"/>
          <w:sz w:val="28"/>
          <w:szCs w:val="28"/>
        </w:rPr>
        <w:t>彰化基督教醫療財團法人彰化基督教醫院</w:t>
      </w:r>
    </w:p>
    <w:p w14:paraId="63E3F89C" w14:textId="77777777" w:rsidR="00164371" w:rsidRPr="00027C6C" w:rsidRDefault="00164371" w:rsidP="00A84273">
      <w:pPr>
        <w:spacing w:line="300" w:lineRule="auto"/>
        <w:ind w:right="-10"/>
        <w:jc w:val="center"/>
        <w:rPr>
          <w:rFonts w:eastAsia="華康特粗楷體"/>
          <w:sz w:val="28"/>
          <w:szCs w:val="28"/>
        </w:rPr>
      </w:pPr>
      <w:r w:rsidRPr="00027C6C">
        <w:rPr>
          <w:rFonts w:eastAsia="華康特粗楷體"/>
          <w:sz w:val="28"/>
          <w:szCs w:val="28"/>
        </w:rPr>
        <w:t>二年期</w:t>
      </w:r>
      <w:r w:rsidRPr="00027C6C">
        <w:rPr>
          <w:sz w:val="28"/>
          <w:szCs w:val="28"/>
        </w:rPr>
        <w:t>臨床心理師訓</w:t>
      </w:r>
      <w:r w:rsidRPr="00027C6C">
        <w:rPr>
          <w:rFonts w:eastAsia="華康特粗楷體"/>
          <w:sz w:val="28"/>
          <w:szCs w:val="28"/>
        </w:rPr>
        <w:t>練教學計畫書</w:t>
      </w:r>
    </w:p>
    <w:p w14:paraId="3BC55549" w14:textId="77777777" w:rsidR="00A84273" w:rsidRPr="00027C6C" w:rsidRDefault="00A84273" w:rsidP="00A84273">
      <w:pPr>
        <w:spacing w:line="300" w:lineRule="auto"/>
        <w:ind w:right="-10"/>
        <w:jc w:val="center"/>
        <w:rPr>
          <w:rFonts w:eastAsia="華康特粗楷體"/>
          <w:sz w:val="20"/>
          <w:szCs w:val="20"/>
        </w:rPr>
      </w:pPr>
    </w:p>
    <w:p w14:paraId="1C65987B" w14:textId="77777777" w:rsidR="00164371" w:rsidRPr="00027C6C" w:rsidRDefault="00164371" w:rsidP="00FC0672">
      <w:pPr>
        <w:numPr>
          <w:ilvl w:val="0"/>
          <w:numId w:val="1"/>
        </w:numPr>
        <w:tabs>
          <w:tab w:val="left" w:pos="567"/>
        </w:tabs>
        <w:spacing w:line="300" w:lineRule="auto"/>
        <w:jc w:val="both"/>
        <w:rPr>
          <w:rFonts w:eastAsia="華康特粗楷體"/>
          <w:b/>
        </w:rPr>
      </w:pPr>
      <w:r w:rsidRPr="00027C6C">
        <w:rPr>
          <w:rFonts w:eastAsia="華康特粗楷體"/>
          <w:b/>
        </w:rPr>
        <w:t>整體的訓練目標</w:t>
      </w:r>
    </w:p>
    <w:p w14:paraId="00975AB0" w14:textId="77777777" w:rsidR="00164371" w:rsidRPr="00027C6C" w:rsidRDefault="00164371" w:rsidP="00FC0672">
      <w:pPr>
        <w:pStyle w:val="a7"/>
        <w:numPr>
          <w:ilvl w:val="4"/>
          <w:numId w:val="3"/>
        </w:numPr>
        <w:suppressAutoHyphens/>
        <w:spacing w:line="300" w:lineRule="auto"/>
        <w:ind w:leftChars="0" w:left="567" w:rightChars="-4" w:right="-10" w:hanging="283"/>
        <w:jc w:val="both"/>
      </w:pPr>
      <w:r w:rsidRPr="00027C6C">
        <w:t>養成新進臨床心理師應用「基本心理學專業知識」、「實證科學導向」的臨床能力。</w:t>
      </w:r>
    </w:p>
    <w:p w14:paraId="497EC7A9" w14:textId="77777777" w:rsidR="00164371" w:rsidRPr="00027C6C" w:rsidRDefault="00164371" w:rsidP="00FC0672">
      <w:pPr>
        <w:pStyle w:val="a7"/>
        <w:numPr>
          <w:ilvl w:val="4"/>
          <w:numId w:val="3"/>
        </w:numPr>
        <w:suppressAutoHyphens/>
        <w:spacing w:line="300" w:lineRule="auto"/>
        <w:ind w:leftChars="0" w:left="567" w:rightChars="-4" w:right="-10" w:hanging="283"/>
        <w:jc w:val="both"/>
      </w:pPr>
      <w:r w:rsidRPr="00027C6C">
        <w:t>養成新進臨床心理師建立「以病人為中心」和「全人照護」的臨床工作態度及技能。</w:t>
      </w:r>
    </w:p>
    <w:p w14:paraId="1FBE814E" w14:textId="77777777" w:rsidR="00164371" w:rsidRPr="00AD33CD" w:rsidRDefault="00164371" w:rsidP="00FC0672">
      <w:pPr>
        <w:pStyle w:val="a7"/>
        <w:numPr>
          <w:ilvl w:val="4"/>
          <w:numId w:val="3"/>
        </w:numPr>
        <w:suppressAutoHyphens/>
        <w:spacing w:line="300" w:lineRule="auto"/>
        <w:ind w:leftChars="0" w:left="567" w:rightChars="-4" w:right="-10" w:hanging="283"/>
        <w:jc w:val="both"/>
      </w:pPr>
      <w:r w:rsidRPr="00027C6C">
        <w:t>養成新進臨床心理師能遵循法規，並具備執業所需的專業倫理以及溝通協調能力。</w:t>
      </w:r>
    </w:p>
    <w:p w14:paraId="6A734348" w14:textId="29F771D5" w:rsidR="00164371" w:rsidRPr="00AD33CD" w:rsidRDefault="00164371" w:rsidP="0066420E">
      <w:pPr>
        <w:pStyle w:val="a7"/>
        <w:numPr>
          <w:ilvl w:val="4"/>
          <w:numId w:val="3"/>
        </w:numPr>
        <w:suppressAutoHyphens/>
        <w:spacing w:line="300" w:lineRule="auto"/>
        <w:ind w:leftChars="0" w:left="567" w:rightChars="-4" w:right="-10" w:hanging="283"/>
        <w:jc w:val="both"/>
        <w:rPr>
          <w:rFonts w:eastAsia="標楷體"/>
          <w:sz w:val="28"/>
          <w:szCs w:val="28"/>
        </w:rPr>
      </w:pPr>
      <w:r w:rsidRPr="00AD33CD">
        <w:t>培養新進臨床心理師參與跨領域團隊相互合作、共同照護的能力</w:t>
      </w:r>
      <w:r w:rsidR="0066420E" w:rsidRPr="00AD33CD">
        <w:t>，</w:t>
      </w:r>
      <w:r w:rsidR="00F64FFE" w:rsidRPr="00AD33CD">
        <w:t>並有能力維護醫療人員之心理健康、因應危機防護之心理韌性</w:t>
      </w:r>
      <w:r w:rsidR="00F64FFE" w:rsidRPr="00AD33CD">
        <w:t>/</w:t>
      </w:r>
      <w:r w:rsidR="00F64FFE" w:rsidRPr="00AD33CD">
        <w:t>復原力</w:t>
      </w:r>
      <w:r w:rsidR="00F64FFE" w:rsidRPr="00AD33CD">
        <w:t xml:space="preserve"> </w:t>
      </w:r>
      <w:r w:rsidR="00F64FFE" w:rsidRPr="00AD33CD">
        <w:t>（</w:t>
      </w:r>
      <w:r w:rsidR="00F64FFE" w:rsidRPr="00AD33CD">
        <w:t>Resilience</w:t>
      </w:r>
      <w:r w:rsidR="00F64FFE" w:rsidRPr="00AD33CD">
        <w:t>）</w:t>
      </w:r>
      <w:r w:rsidR="0066420E" w:rsidRPr="00AD33CD">
        <w:t>。</w:t>
      </w:r>
    </w:p>
    <w:p w14:paraId="62E918F7" w14:textId="17A612FB" w:rsidR="00164371" w:rsidRPr="00AD33CD" w:rsidRDefault="00164371" w:rsidP="00FC0672">
      <w:pPr>
        <w:numPr>
          <w:ilvl w:val="0"/>
          <w:numId w:val="1"/>
        </w:numPr>
        <w:tabs>
          <w:tab w:val="left" w:pos="567"/>
        </w:tabs>
        <w:spacing w:beforeLines="50" w:before="180" w:line="300" w:lineRule="auto"/>
        <w:ind w:left="301" w:hanging="301"/>
        <w:jc w:val="both"/>
        <w:rPr>
          <w:rFonts w:eastAsia="華康特粗楷體"/>
          <w:b/>
        </w:rPr>
      </w:pPr>
      <w:r w:rsidRPr="00AD33CD">
        <w:rPr>
          <w:rFonts w:eastAsia="華康特粗楷體"/>
          <w:b/>
        </w:rPr>
        <w:t>基</w:t>
      </w:r>
      <w:r w:rsidR="00DE6EB5" w:rsidRPr="00AD33CD">
        <w:rPr>
          <w:rFonts w:eastAsia="華康特粗楷體" w:hint="eastAsia"/>
          <w:b/>
        </w:rPr>
        <w:t>礎課程</w:t>
      </w:r>
      <w:r w:rsidRPr="00AD33CD">
        <w:rPr>
          <w:rFonts w:eastAsia="華康特粗楷體"/>
          <w:b/>
        </w:rPr>
        <w:t>核心能力</w:t>
      </w:r>
    </w:p>
    <w:p w14:paraId="236FA695" w14:textId="5E9C8F4E" w:rsidR="00164371" w:rsidRPr="00AD33CD" w:rsidRDefault="00164371" w:rsidP="00FC0672">
      <w:pPr>
        <w:pStyle w:val="a7"/>
        <w:numPr>
          <w:ilvl w:val="0"/>
          <w:numId w:val="9"/>
        </w:numPr>
        <w:suppressAutoHyphens/>
        <w:spacing w:line="300" w:lineRule="auto"/>
        <w:ind w:leftChars="0" w:left="567" w:rightChars="-4" w:right="-10" w:hanging="283"/>
        <w:jc w:val="both"/>
      </w:pPr>
      <w:r w:rsidRPr="00AD33CD">
        <w:t>知識：了解該受訓領域須具備之心理病理、心理衡鑑及心理治療與心理諮詢的背景知識概念。</w:t>
      </w:r>
      <w:r w:rsidR="00DE6EB5" w:rsidRPr="00AD33CD">
        <w:t>具備執行臨床心理業務時所需的全人醫療照護、醫學倫理與相關法規之觀念與能力</w:t>
      </w:r>
      <w:r w:rsidR="00DE6EB5" w:rsidRPr="00AD33CD">
        <w:rPr>
          <w:rFonts w:hint="eastAsia"/>
        </w:rPr>
        <w:t>。</w:t>
      </w:r>
    </w:p>
    <w:p w14:paraId="0D56565B" w14:textId="7D916E31" w:rsidR="00164371" w:rsidRPr="00AD33CD" w:rsidRDefault="00164371" w:rsidP="00FC0672">
      <w:pPr>
        <w:pStyle w:val="a7"/>
        <w:numPr>
          <w:ilvl w:val="0"/>
          <w:numId w:val="9"/>
        </w:numPr>
        <w:suppressAutoHyphens/>
        <w:spacing w:line="300" w:lineRule="auto"/>
        <w:ind w:leftChars="0" w:left="567" w:rightChars="-4" w:right="-10" w:hanging="283"/>
        <w:jc w:val="both"/>
      </w:pPr>
      <w:r w:rsidRPr="00AD33CD">
        <w:t>技術：</w:t>
      </w:r>
      <w:r w:rsidR="00A735DC" w:rsidRPr="00AD33CD">
        <w:rPr>
          <w:rFonts w:hint="eastAsia"/>
        </w:rPr>
        <w:t>專業領域中，</w:t>
      </w:r>
      <w:r w:rsidRPr="00AD33CD">
        <w:t>具備進行心理衡鑑工具（會談、行為觀察、心理測驗）之操作、衡鑑流程及結果呈現之技術，並具備適當的心理治療與心理諮詢進行過程中所需具備的技術。</w:t>
      </w:r>
      <w:r w:rsidR="00A735DC" w:rsidRPr="00AD33CD">
        <w:rPr>
          <w:rFonts w:hint="eastAsia"/>
        </w:rPr>
        <w:t>一般臨床工作中能具有基礎外傷急救等技能。</w:t>
      </w:r>
    </w:p>
    <w:p w14:paraId="443BABB0" w14:textId="5932DD95" w:rsidR="00164371" w:rsidRPr="00027C6C" w:rsidRDefault="00164371" w:rsidP="00FC0672">
      <w:pPr>
        <w:pStyle w:val="a7"/>
        <w:numPr>
          <w:ilvl w:val="0"/>
          <w:numId w:val="9"/>
        </w:numPr>
        <w:suppressAutoHyphens/>
        <w:spacing w:line="300" w:lineRule="auto"/>
        <w:ind w:leftChars="0" w:left="567" w:rightChars="-4" w:right="-10" w:hanging="283"/>
        <w:jc w:val="both"/>
      </w:pPr>
      <w:r w:rsidRPr="00027C6C">
        <w:t>態度：能夠執行以病人為中心的心理衡鑑及心理治療</w:t>
      </w:r>
      <w:r w:rsidR="003B643F" w:rsidRPr="00AD33CD">
        <w:rPr>
          <w:rFonts w:hint="eastAsia"/>
        </w:rPr>
        <w:t>、諮商</w:t>
      </w:r>
      <w:r w:rsidRPr="00AD33CD">
        <w:t>與</w:t>
      </w:r>
      <w:r w:rsidR="003B643F" w:rsidRPr="00AD33CD">
        <w:rPr>
          <w:rFonts w:hint="eastAsia"/>
        </w:rPr>
        <w:t>衛教</w:t>
      </w:r>
      <w:r w:rsidRPr="00AD33CD">
        <w:t>，並</w:t>
      </w:r>
      <w:r w:rsidRPr="00027C6C">
        <w:t>能適當執行該單位的各項規定及任務。</w:t>
      </w:r>
    </w:p>
    <w:p w14:paraId="4036557B" w14:textId="0F6B7207" w:rsidR="00164371" w:rsidRPr="00027C6C" w:rsidRDefault="00164371" w:rsidP="00FC0672">
      <w:pPr>
        <w:pStyle w:val="a7"/>
        <w:numPr>
          <w:ilvl w:val="0"/>
          <w:numId w:val="9"/>
        </w:numPr>
        <w:suppressAutoHyphens/>
        <w:spacing w:line="300" w:lineRule="auto"/>
        <w:ind w:leftChars="0" w:left="567" w:rightChars="-4" w:right="-10" w:hanging="283"/>
        <w:jc w:val="both"/>
      </w:pPr>
      <w:r w:rsidRPr="00027C6C">
        <w:t>倫理：心理衡鑑及心理治療</w:t>
      </w:r>
      <w:r w:rsidR="003B643F" w:rsidRPr="00AD33CD">
        <w:rPr>
          <w:rFonts w:hint="eastAsia"/>
        </w:rPr>
        <w:t>、諮商</w:t>
      </w:r>
      <w:r w:rsidR="003B643F" w:rsidRPr="00AD33CD">
        <w:t>與</w:t>
      </w:r>
      <w:r w:rsidR="003B643F" w:rsidRPr="00AD33CD">
        <w:rPr>
          <w:rFonts w:hint="eastAsia"/>
        </w:rPr>
        <w:t>衛教</w:t>
      </w:r>
      <w:r w:rsidRPr="00AD33CD">
        <w:t>中能夠</w:t>
      </w:r>
      <w:r w:rsidRPr="00027C6C">
        <w:t>作倫理判斷與決定。</w:t>
      </w:r>
    </w:p>
    <w:p w14:paraId="1CF96633" w14:textId="324EF298" w:rsidR="00684685" w:rsidRPr="00AD33CD" w:rsidRDefault="00164371" w:rsidP="00684685">
      <w:pPr>
        <w:pStyle w:val="a7"/>
        <w:numPr>
          <w:ilvl w:val="0"/>
          <w:numId w:val="9"/>
        </w:numPr>
        <w:suppressAutoHyphens/>
        <w:spacing w:line="300" w:lineRule="auto"/>
        <w:ind w:leftChars="0" w:left="567" w:rightChars="-4" w:right="-10" w:hanging="283"/>
        <w:jc w:val="both"/>
      </w:pPr>
      <w:r w:rsidRPr="00AD33CD">
        <w:t>團隊合作：能夠與該受訓單位的工作人員及其他臨床心理師建立良好關係，</w:t>
      </w:r>
      <w:r w:rsidR="00AA3B5C" w:rsidRPr="00AD33CD">
        <w:rPr>
          <w:rFonts w:hint="eastAsia"/>
        </w:rPr>
        <w:t>參與跨領域照護，</w:t>
      </w:r>
      <w:r w:rsidRPr="00AD33CD">
        <w:t>並能尊重其他專業角色。</w:t>
      </w:r>
      <w:r w:rsidR="00684685" w:rsidRPr="00AD33CD">
        <w:rPr>
          <w:rFonts w:hint="eastAsia"/>
        </w:rPr>
        <w:t>了解病人權利、病人安全、感染管制、高齡照護、危機應變處理等全人醫療照護之不同面向。</w:t>
      </w:r>
    </w:p>
    <w:p w14:paraId="0B69F8EF" w14:textId="37DA8581" w:rsidR="00164371" w:rsidRPr="00AD33CD" w:rsidRDefault="00164371" w:rsidP="00FC0672">
      <w:pPr>
        <w:pStyle w:val="a7"/>
        <w:numPr>
          <w:ilvl w:val="0"/>
          <w:numId w:val="9"/>
        </w:numPr>
        <w:suppressAutoHyphens/>
        <w:spacing w:line="300" w:lineRule="auto"/>
        <w:ind w:leftChars="0" w:left="567" w:rightChars="-4" w:right="-10" w:hanging="283"/>
        <w:jc w:val="both"/>
      </w:pPr>
      <w:r w:rsidRPr="00AD33CD">
        <w:t>熟悉醫院規定的病歷書寫模式、醫學倫理議題與相關法律（如精神衛生法、心理師法</w:t>
      </w:r>
      <w:r w:rsidR="003B643F" w:rsidRPr="00AD33CD">
        <w:rPr>
          <w:rFonts w:hint="eastAsia"/>
        </w:rPr>
        <w:t>、自殺防治法</w:t>
      </w:r>
      <w:r w:rsidR="00684685" w:rsidRPr="00AD33CD">
        <w:rPr>
          <w:rFonts w:hint="eastAsia"/>
        </w:rPr>
        <w:t>、個資法、性平法</w:t>
      </w:r>
      <w:r w:rsidRPr="00AD33CD">
        <w:t>）。</w:t>
      </w:r>
    </w:p>
    <w:p w14:paraId="7B7FA6A3" w14:textId="2802224E" w:rsidR="00164371" w:rsidRPr="00027C6C" w:rsidRDefault="00164371" w:rsidP="00FC0672">
      <w:pPr>
        <w:numPr>
          <w:ilvl w:val="0"/>
          <w:numId w:val="1"/>
        </w:numPr>
        <w:tabs>
          <w:tab w:val="left" w:pos="567"/>
        </w:tabs>
        <w:spacing w:beforeLines="50" w:before="180" w:line="300" w:lineRule="auto"/>
        <w:ind w:left="567" w:hanging="567"/>
        <w:jc w:val="both"/>
      </w:pPr>
      <w:r w:rsidRPr="00027C6C">
        <w:rPr>
          <w:rFonts w:eastAsia="華康特粗楷體"/>
          <w:b/>
        </w:rPr>
        <w:t>訓練安排及一般注意事項</w:t>
      </w:r>
      <w:r w:rsidRPr="00027C6C">
        <w:rPr>
          <w:rFonts w:eastAsia="華康特粗楷體"/>
        </w:rPr>
        <w:t>：</w:t>
      </w:r>
      <w:r w:rsidRPr="00027C6C">
        <w:rPr>
          <w:kern w:val="0"/>
        </w:rPr>
        <w:t>本訓練共分二階段</w:t>
      </w:r>
      <w:r w:rsidRPr="00AD33CD">
        <w:rPr>
          <w:kern w:val="0"/>
        </w:rPr>
        <w:t>，</w:t>
      </w:r>
      <w:r w:rsidR="00E159F1" w:rsidRPr="00AD33CD">
        <w:rPr>
          <w:kern w:val="0"/>
        </w:rPr>
        <w:t>分別為基礎及專業課程</w:t>
      </w:r>
      <w:r w:rsidR="00E159F1" w:rsidRPr="00AD33CD">
        <w:rPr>
          <w:rFonts w:hint="eastAsia"/>
          <w:kern w:val="0"/>
        </w:rPr>
        <w:t>，</w:t>
      </w:r>
      <w:r w:rsidRPr="00AD33CD">
        <w:rPr>
          <w:kern w:val="0"/>
        </w:rPr>
        <w:lastRenderedPageBreak/>
        <w:t>二階段訓練期程合計</w:t>
      </w:r>
      <w:r w:rsidRPr="00AD33CD">
        <w:rPr>
          <w:kern w:val="0"/>
        </w:rPr>
        <w:t>24</w:t>
      </w:r>
      <w:r w:rsidRPr="00AD33CD">
        <w:rPr>
          <w:kern w:val="0"/>
        </w:rPr>
        <w:t>個月，</w:t>
      </w:r>
      <w:r w:rsidRPr="00AD33CD">
        <w:t>訓練時</w:t>
      </w:r>
      <w:r w:rsidRPr="00AD33CD">
        <w:rPr>
          <w:kern w:val="0"/>
        </w:rPr>
        <w:t>可依</w:t>
      </w:r>
      <w:r w:rsidRPr="00027C6C">
        <w:rPr>
          <w:kern w:val="0"/>
        </w:rPr>
        <w:t>據實際狀況於受訓人員受補助期間調整訓練順序</w:t>
      </w:r>
      <w:r w:rsidRPr="00027C6C">
        <w:t>，</w:t>
      </w:r>
      <w:r w:rsidRPr="00027C6C">
        <w:rPr>
          <w:kern w:val="0"/>
        </w:rPr>
        <w:t>並以學習者為中心及收訓單位教師工作狀況予以彈性安排。</w:t>
      </w:r>
    </w:p>
    <w:p w14:paraId="56C4C148" w14:textId="720FE76B" w:rsidR="00164371" w:rsidRPr="00AD33CD" w:rsidRDefault="00DE6EB5" w:rsidP="00AD33CD">
      <w:pPr>
        <w:pStyle w:val="a7"/>
        <w:numPr>
          <w:ilvl w:val="0"/>
          <w:numId w:val="10"/>
        </w:numPr>
        <w:suppressAutoHyphens/>
        <w:spacing w:line="300" w:lineRule="auto"/>
        <w:ind w:leftChars="0" w:left="567" w:rightChars="-4" w:right="-10" w:hanging="283"/>
        <w:jc w:val="both"/>
        <w:rPr>
          <w:rFonts w:eastAsia="華康特粗楷體"/>
        </w:rPr>
      </w:pPr>
      <w:r w:rsidRPr="00AD33CD">
        <w:rPr>
          <w:rFonts w:eastAsia="華康特粗楷體"/>
        </w:rPr>
        <w:t>基</w:t>
      </w:r>
      <w:r w:rsidRPr="00AD33CD">
        <w:rPr>
          <w:rFonts w:eastAsia="華康特粗楷體" w:hint="eastAsia"/>
        </w:rPr>
        <w:t>礎課程</w:t>
      </w:r>
      <w:r w:rsidR="00E159F1" w:rsidRPr="00AD33CD">
        <w:rPr>
          <w:rFonts w:eastAsia="華康特粗楷體" w:hint="eastAsia"/>
        </w:rPr>
        <w:t>：</w:t>
      </w:r>
      <w:r w:rsidR="00E159F1" w:rsidRPr="00AD33CD">
        <w:rPr>
          <w:rFonts w:eastAsia="華康特粗楷體"/>
        </w:rPr>
        <w:t>全人醫療照護訓練至少累積達</w:t>
      </w:r>
      <w:r w:rsidR="00E159F1" w:rsidRPr="00AD33CD">
        <w:rPr>
          <w:rFonts w:eastAsia="華康特粗楷體"/>
        </w:rPr>
        <w:t xml:space="preserve"> 18</w:t>
      </w:r>
      <w:r w:rsidR="00E159F1" w:rsidRPr="00AD33CD">
        <w:rPr>
          <w:rFonts w:eastAsia="華康特粗楷體"/>
        </w:rPr>
        <w:t>小時；醫學倫理與相關法規（含通訊服務倫理）每年至少</w:t>
      </w:r>
      <w:r w:rsidR="00E159F1" w:rsidRPr="00AD33CD">
        <w:rPr>
          <w:rFonts w:eastAsia="華康特粗楷體"/>
        </w:rPr>
        <w:t>4</w:t>
      </w:r>
      <w:r w:rsidR="00E159F1" w:rsidRPr="00AD33CD">
        <w:rPr>
          <w:rFonts w:eastAsia="華康特粗楷體"/>
        </w:rPr>
        <w:t>小時；外傷急救照護相關訓練課程二年內至少累積</w:t>
      </w:r>
      <w:r w:rsidR="00E159F1" w:rsidRPr="00AD33CD">
        <w:rPr>
          <w:rFonts w:eastAsia="華康特粗楷體"/>
        </w:rPr>
        <w:t>2</w:t>
      </w:r>
      <w:r w:rsidR="00E159F1" w:rsidRPr="00AD33CD">
        <w:rPr>
          <w:rFonts w:eastAsia="華康特粗楷體"/>
        </w:rPr>
        <w:t>小時</w:t>
      </w:r>
      <w:r w:rsidR="00C22E8C" w:rsidRPr="00AD33CD">
        <w:rPr>
          <w:rFonts w:eastAsia="華康特粗楷體" w:hint="eastAsia"/>
        </w:rPr>
        <w:t>；</w:t>
      </w:r>
      <w:r w:rsidR="00C22E8C" w:rsidRPr="00AD33CD">
        <w:rPr>
          <w:rFonts w:eastAsia="華康特粗楷體"/>
        </w:rPr>
        <w:t>跨領域團隊合作照護二年內至少累積</w:t>
      </w:r>
      <w:r w:rsidR="00C22E8C" w:rsidRPr="00AD33CD">
        <w:rPr>
          <w:rFonts w:eastAsia="華康特粗楷體"/>
        </w:rPr>
        <w:t xml:space="preserve"> 6 </w:t>
      </w:r>
      <w:r w:rsidR="00C22E8C" w:rsidRPr="00AD33CD">
        <w:rPr>
          <w:rFonts w:eastAsia="華康特粗楷體"/>
        </w:rPr>
        <w:t>小時</w:t>
      </w:r>
      <w:r w:rsidR="00E159F1" w:rsidRPr="00AD33CD">
        <w:rPr>
          <w:rFonts w:eastAsia="華康特粗楷體"/>
        </w:rPr>
        <w:t>。</w:t>
      </w:r>
      <w:r w:rsidR="0082549A" w:rsidRPr="00AD33CD">
        <w:rPr>
          <w:rFonts w:eastAsia="華康特粗楷體" w:hint="eastAsia"/>
        </w:rPr>
        <w:t>課程內容請見</w:t>
      </w:r>
      <w:r w:rsidR="0082549A" w:rsidRPr="00AD33CD">
        <w:rPr>
          <w:b/>
          <w:kern w:val="0"/>
        </w:rPr>
        <w:t>訓練</w:t>
      </w:r>
      <w:r w:rsidR="0082549A" w:rsidRPr="00AD33CD">
        <w:rPr>
          <w:rFonts w:eastAsia="華康特粗楷體"/>
          <w:b/>
        </w:rPr>
        <w:t>單位</w:t>
      </w:r>
      <w:r w:rsidR="0082549A" w:rsidRPr="00AD33CD">
        <w:rPr>
          <w:b/>
          <w:kern w:val="0"/>
        </w:rPr>
        <w:t>及課程內容</w:t>
      </w:r>
      <w:r w:rsidR="0082549A" w:rsidRPr="00AD33CD">
        <w:rPr>
          <w:rFonts w:hint="eastAsia"/>
          <w:kern w:val="0"/>
        </w:rPr>
        <w:t>章節。</w:t>
      </w:r>
    </w:p>
    <w:p w14:paraId="2550776D" w14:textId="6AD89C3B" w:rsidR="00D05596" w:rsidRPr="00BA1E2A" w:rsidRDefault="00164371" w:rsidP="00FC0672">
      <w:pPr>
        <w:pStyle w:val="a7"/>
        <w:numPr>
          <w:ilvl w:val="0"/>
          <w:numId w:val="10"/>
        </w:numPr>
        <w:suppressAutoHyphens/>
        <w:spacing w:line="300" w:lineRule="auto"/>
        <w:ind w:leftChars="0" w:left="567" w:rightChars="-4" w:right="-10" w:hanging="283"/>
        <w:jc w:val="both"/>
        <w:rPr>
          <w:rFonts w:eastAsia="華康特粗楷體"/>
        </w:rPr>
      </w:pPr>
      <w:r w:rsidRPr="00AD33CD">
        <w:rPr>
          <w:rFonts w:eastAsia="華康特粗楷體"/>
        </w:rPr>
        <w:t>專業課程階段：</w:t>
      </w:r>
      <w:r w:rsidR="00D05596" w:rsidRPr="00AD33CD">
        <w:rPr>
          <w:rFonts w:eastAsia="華康特粗楷體"/>
        </w:rPr>
        <w:t>學員需至少擇三項為訓練學門，每項訓練學門至少累積達</w:t>
      </w:r>
      <w:r w:rsidR="00D05596" w:rsidRPr="00AD33CD">
        <w:rPr>
          <w:rFonts w:eastAsia="華康特粗楷體" w:hint="eastAsia"/>
        </w:rPr>
        <w:t>40</w:t>
      </w:r>
      <w:r w:rsidR="00D05596" w:rsidRPr="00AD33CD">
        <w:rPr>
          <w:rFonts w:eastAsia="華康特粗楷體"/>
        </w:rPr>
        <w:t>小時</w:t>
      </w:r>
      <w:r w:rsidR="00D05596" w:rsidRPr="00AD33CD">
        <w:rPr>
          <w:rFonts w:eastAsia="華康特粗楷體" w:hint="eastAsia"/>
        </w:rPr>
        <w:t>。</w:t>
      </w:r>
      <w:r w:rsidR="00BF0B77" w:rsidRPr="00AD33CD">
        <w:rPr>
          <w:rFonts w:eastAsia="華康特粗楷體"/>
        </w:rPr>
        <w:t>以能力導向醫學教育（</w:t>
      </w:r>
      <w:r w:rsidR="00BF0B77" w:rsidRPr="00AD33CD">
        <w:rPr>
          <w:rFonts w:eastAsia="華康特粗楷體"/>
        </w:rPr>
        <w:t>CBME</w:t>
      </w:r>
      <w:r w:rsidR="00BF0B77" w:rsidRPr="00AD33CD">
        <w:rPr>
          <w:rFonts w:eastAsia="華康特粗楷體"/>
        </w:rPr>
        <w:t>）為基礎所發展出的臨床心理師核心能力架構進行課程之規劃</w:t>
      </w:r>
      <w:r w:rsidR="00BF0B77" w:rsidRPr="00BA1E2A">
        <w:rPr>
          <w:rFonts w:eastAsia="華康特粗楷體"/>
        </w:rPr>
        <w:t>與執行</w:t>
      </w:r>
      <w:r w:rsidR="00BF0B77" w:rsidRPr="00BA1E2A">
        <w:rPr>
          <w:rFonts w:eastAsia="華康特粗楷體" w:hint="eastAsia"/>
        </w:rPr>
        <w:t>。</w:t>
      </w:r>
    </w:p>
    <w:p w14:paraId="5537D17B" w14:textId="433C63C4" w:rsidR="00164371" w:rsidRPr="00BA1E2A" w:rsidRDefault="009213C5" w:rsidP="00D05596">
      <w:pPr>
        <w:pStyle w:val="a7"/>
        <w:suppressAutoHyphens/>
        <w:spacing w:line="300" w:lineRule="auto"/>
        <w:ind w:leftChars="0" w:left="567" w:rightChars="-4" w:right="-10"/>
        <w:jc w:val="both"/>
        <w:rPr>
          <w:rFonts w:eastAsia="華康特粗楷體"/>
        </w:rPr>
      </w:pPr>
      <w:r w:rsidRPr="00BA1E2A">
        <w:rPr>
          <w:rFonts w:eastAsia="華康特粗楷體"/>
        </w:rPr>
        <w:t>本院提供</w:t>
      </w:r>
      <w:r w:rsidR="00D05596" w:rsidRPr="00BA1E2A">
        <w:rPr>
          <w:rFonts w:eastAsia="華康特粗楷體"/>
        </w:rPr>
        <w:t>成人臨床心理學門、</w:t>
      </w:r>
      <w:r w:rsidR="004C0D94" w:rsidRPr="00BA1E2A">
        <w:rPr>
          <w:rFonts w:eastAsia="華康特粗楷體" w:hint="eastAsia"/>
        </w:rPr>
        <w:t>高齡</w:t>
      </w:r>
      <w:r w:rsidR="00D05596" w:rsidRPr="00BA1E2A">
        <w:rPr>
          <w:rFonts w:eastAsia="華康特粗楷體"/>
        </w:rPr>
        <w:t>臨床心理學門</w:t>
      </w:r>
      <w:r w:rsidR="00D05596" w:rsidRPr="00BA1E2A">
        <w:rPr>
          <w:rFonts w:ascii="標楷體" w:eastAsia="標楷體" w:hAnsi="標楷體" w:hint="eastAsia"/>
        </w:rPr>
        <w:t>、</w:t>
      </w:r>
      <w:r w:rsidR="00D05596" w:rsidRPr="00BA1E2A">
        <w:rPr>
          <w:rFonts w:eastAsia="華康特粗楷體"/>
        </w:rPr>
        <w:t>兒童青少年臨床心理學門</w:t>
      </w:r>
      <w:r w:rsidR="00D05596" w:rsidRPr="00BA1E2A">
        <w:rPr>
          <w:rFonts w:eastAsia="華康特粗楷體" w:hint="eastAsia"/>
        </w:rPr>
        <w:t>、</w:t>
      </w:r>
      <w:r w:rsidR="005F0F11" w:rsidRPr="00BA1E2A">
        <w:rPr>
          <w:rFonts w:eastAsia="華康特粗楷體" w:hint="eastAsia"/>
        </w:rPr>
        <w:t>疼痛心理學門</w:t>
      </w:r>
      <w:r w:rsidR="00337360" w:rsidRPr="00BA1E2A">
        <w:rPr>
          <w:rFonts w:eastAsia="華康特粗楷體" w:hint="eastAsia"/>
        </w:rPr>
        <w:t>、安寧緩和療護心理學門</w:t>
      </w:r>
      <w:r w:rsidR="00E46946" w:rsidRPr="00BA1E2A">
        <w:rPr>
          <w:rFonts w:eastAsia="華康特粗楷體" w:hint="eastAsia"/>
        </w:rPr>
        <w:t>、憂鬱</w:t>
      </w:r>
      <w:r w:rsidR="00696BA3" w:rsidRPr="00BA1E2A">
        <w:rPr>
          <w:rFonts w:eastAsia="華康特粗楷體" w:hint="eastAsia"/>
        </w:rPr>
        <w:t>與</w:t>
      </w:r>
      <w:r w:rsidR="00E46946" w:rsidRPr="00BA1E2A">
        <w:rPr>
          <w:rFonts w:eastAsia="華康特粗楷體" w:hint="eastAsia"/>
        </w:rPr>
        <w:t>自殺心理學門</w:t>
      </w:r>
      <w:r w:rsidR="009B1324" w:rsidRPr="00BA1E2A">
        <w:rPr>
          <w:rFonts w:eastAsia="華康特粗楷體" w:hint="eastAsia"/>
        </w:rPr>
        <w:t>等</w:t>
      </w:r>
      <w:r w:rsidR="00D05596" w:rsidRPr="00BA1E2A">
        <w:rPr>
          <w:rFonts w:eastAsia="華康特粗楷體" w:hint="eastAsia"/>
        </w:rPr>
        <w:t>專業課程</w:t>
      </w:r>
      <w:r w:rsidR="0009614A" w:rsidRPr="00BA1E2A">
        <w:rPr>
          <w:rFonts w:eastAsia="華康特粗楷體"/>
        </w:rPr>
        <w:t>，學員亦可透過聯合訓練，至其它醫院</w:t>
      </w:r>
      <w:r w:rsidR="0009614A" w:rsidRPr="00BA1E2A">
        <w:rPr>
          <w:rFonts w:eastAsia="華康特粗楷體" w:hint="eastAsia"/>
        </w:rPr>
        <w:t>選訓</w:t>
      </w:r>
      <w:r w:rsidRPr="00BA1E2A">
        <w:rPr>
          <w:rFonts w:eastAsia="華康特粗楷體"/>
        </w:rPr>
        <w:t>災難臨床心理學門、成癮行為臨床心理學門、社區臨床心理學門、臨床健康心理學門、臨床神經心理學門、具醫院發展特色之臨床心理學門</w:t>
      </w:r>
      <w:r w:rsidR="009B1324" w:rsidRPr="00BA1E2A">
        <w:rPr>
          <w:rFonts w:eastAsia="華康特粗楷體"/>
        </w:rPr>
        <w:t>。</w:t>
      </w:r>
    </w:p>
    <w:p w14:paraId="02141FE7" w14:textId="0D22DAC5" w:rsidR="00465C98" w:rsidRPr="00BA1E2A" w:rsidRDefault="00465C98" w:rsidP="00465C98">
      <w:pPr>
        <w:pStyle w:val="a7"/>
        <w:suppressAutoHyphens/>
        <w:spacing w:line="300" w:lineRule="auto"/>
        <w:ind w:rightChars="-4" w:right="-10"/>
        <w:rPr>
          <w:rFonts w:eastAsia="華康特粗楷體"/>
        </w:rPr>
      </w:pPr>
      <w:r w:rsidRPr="00BA1E2A">
        <w:rPr>
          <w:rFonts w:eastAsia="華康特粗楷體" w:hint="eastAsia"/>
        </w:rPr>
        <w:t>大多課程為實體課程，包含了觀摩、實作、督導、文獻及教科書導讀、病房會議等，亦鼓勵學員藉由參與學、公會舉辦之專業繼續教育擴充知識涵養。如遇重大災難事件、天災或不可抗力之因素，課程將改以視訊模式進行課程討論。諮商的部分，則依循法規之規範，以通訊方式進行。</w:t>
      </w:r>
    </w:p>
    <w:p w14:paraId="596C2BDB" w14:textId="77777777" w:rsidR="00164371" w:rsidRPr="00AD33CD" w:rsidRDefault="00164371" w:rsidP="00FC0672">
      <w:pPr>
        <w:pStyle w:val="a7"/>
        <w:numPr>
          <w:ilvl w:val="0"/>
          <w:numId w:val="15"/>
        </w:numPr>
        <w:spacing w:line="300" w:lineRule="auto"/>
        <w:ind w:leftChars="0" w:left="993" w:rightChars="-79" w:right="-190" w:hanging="426"/>
        <w:jc w:val="both"/>
      </w:pPr>
      <w:r w:rsidRPr="00BA1E2A">
        <w:t>每位受訓臨床心理師由臨心教學計劃主持人安排一位符合臨床教師</w:t>
      </w:r>
      <w:r w:rsidRPr="00AD33CD">
        <w:t>資格的臨床心理師為該員的臨床教師，並公告之。臨床教師若因故出缺，則由教學計劃主持人另派符合臨床教師資格者代理剩餘期間。</w:t>
      </w:r>
    </w:p>
    <w:p w14:paraId="25DB5809" w14:textId="77777777" w:rsidR="00164371" w:rsidRPr="00AD33CD" w:rsidRDefault="00164371" w:rsidP="00FC0672">
      <w:pPr>
        <w:pStyle w:val="a7"/>
        <w:numPr>
          <w:ilvl w:val="0"/>
          <w:numId w:val="15"/>
        </w:numPr>
        <w:spacing w:line="300" w:lineRule="auto"/>
        <w:ind w:leftChars="0" w:left="993" w:rightChars="-79" w:right="-190" w:hanging="426"/>
        <w:jc w:val="both"/>
      </w:pPr>
      <w:r w:rsidRPr="00AD33CD">
        <w:t>若受訓心理師無獨立施測經驗，則由臨床教師先選擇兩位個案，經個案同意後，由臨床教師示範心理衡鑑的過程，並與受訓心理師討論該員的觀察記錄。</w:t>
      </w:r>
    </w:p>
    <w:p w14:paraId="6ACD2530" w14:textId="12EE8536" w:rsidR="00164371" w:rsidRPr="00AD33CD" w:rsidRDefault="00164371" w:rsidP="00FC0672">
      <w:pPr>
        <w:pStyle w:val="a7"/>
        <w:numPr>
          <w:ilvl w:val="0"/>
          <w:numId w:val="15"/>
        </w:numPr>
        <w:spacing w:line="300" w:lineRule="auto"/>
        <w:ind w:leftChars="0" w:left="993" w:rightChars="-79" w:right="-190" w:hanging="426"/>
        <w:jc w:val="both"/>
      </w:pPr>
      <w:r w:rsidRPr="00AD33CD">
        <w:t>若受訓心理師已有獨立施測經驗，視學員對測驗的熟悉程度，由臨床教師評估是否需先與受訓學員進行施測演練，或直接選擇兩位個案，經個案同意後，在旁督導受訓臨床心理師的心理衡鑑過程，完成後討論該員的衡鑑報告紀錄。</w:t>
      </w:r>
    </w:p>
    <w:p w14:paraId="6379332B" w14:textId="1076E1AB" w:rsidR="00BF0B77" w:rsidRPr="00AD33CD" w:rsidRDefault="00BF0B77" w:rsidP="00FC0672">
      <w:pPr>
        <w:pStyle w:val="a7"/>
        <w:numPr>
          <w:ilvl w:val="0"/>
          <w:numId w:val="15"/>
        </w:numPr>
        <w:spacing w:line="300" w:lineRule="auto"/>
        <w:ind w:leftChars="0" w:left="993" w:rightChars="-79" w:right="-190" w:hanging="426"/>
        <w:jc w:val="both"/>
      </w:pPr>
      <w:r w:rsidRPr="00AD33CD">
        <w:rPr>
          <w:rFonts w:hint="eastAsia"/>
        </w:rPr>
        <w:t>臨床教師依據學員在受訓期間之各種技能需要被監督或協助的程度，調整適當的教學速度、提供臨床輔導，並在學習歷程中，可採多元的評核模</w:t>
      </w:r>
      <w:r w:rsidRPr="00AD33CD">
        <w:rPr>
          <w:rFonts w:hint="eastAsia"/>
        </w:rPr>
        <w:lastRenderedPageBreak/>
        <w:t>式進行評核。評核模式請見</w:t>
      </w:r>
      <w:r w:rsidRPr="00AD33CD">
        <w:rPr>
          <w:rFonts w:hint="eastAsia"/>
          <w:b/>
        </w:rPr>
        <w:t>評值</w:t>
      </w:r>
      <w:r w:rsidRPr="00AD33CD">
        <w:rPr>
          <w:rFonts w:hint="eastAsia"/>
        </w:rPr>
        <w:t>段落。</w:t>
      </w:r>
    </w:p>
    <w:p w14:paraId="5B188D0F" w14:textId="77777777" w:rsidR="00164371" w:rsidRPr="00AD33CD" w:rsidRDefault="00164371" w:rsidP="00FC0672">
      <w:pPr>
        <w:pStyle w:val="a7"/>
        <w:numPr>
          <w:ilvl w:val="0"/>
          <w:numId w:val="15"/>
        </w:numPr>
        <w:spacing w:line="300" w:lineRule="auto"/>
        <w:ind w:leftChars="0" w:left="993" w:rightChars="-79" w:right="-190" w:hanging="426"/>
        <w:jc w:val="both"/>
      </w:pPr>
      <w:r w:rsidRPr="00AD33CD">
        <w:t>定期與臨床教師討論受訓臨床心理師所執行的臨床心理業務。</w:t>
      </w:r>
    </w:p>
    <w:p w14:paraId="57E86492" w14:textId="20800914" w:rsidR="00164371" w:rsidRPr="00AD33CD" w:rsidRDefault="00164371" w:rsidP="00FC0672">
      <w:pPr>
        <w:pStyle w:val="a7"/>
        <w:numPr>
          <w:ilvl w:val="0"/>
          <w:numId w:val="15"/>
        </w:numPr>
        <w:spacing w:line="300" w:lineRule="auto"/>
        <w:ind w:leftChars="0" w:left="993" w:rightChars="-79" w:right="-190" w:hanging="426"/>
        <w:jc w:val="both"/>
        <w:rPr>
          <w:rFonts w:eastAsia="華康特粗楷體"/>
        </w:rPr>
      </w:pPr>
      <w:r w:rsidRPr="00AD33CD">
        <w:t>參與學會</w:t>
      </w:r>
      <w:r w:rsidRPr="00AD33CD">
        <w:t>/</w:t>
      </w:r>
      <w:r w:rsidRPr="00AD33CD">
        <w:t>全聯會</w:t>
      </w:r>
      <w:r w:rsidRPr="00AD33CD">
        <w:t>/</w:t>
      </w:r>
      <w:r w:rsidRPr="00AD33CD">
        <w:t>公會</w:t>
      </w:r>
      <w:r w:rsidRPr="00AD33CD">
        <w:t>/</w:t>
      </w:r>
      <w:r w:rsidRPr="00AD33CD">
        <w:t>機構單位的臨床心理實務報告</w:t>
      </w:r>
      <w:r w:rsidR="002578D5" w:rsidRPr="00AD33CD">
        <w:t>（</w:t>
      </w:r>
      <w:r w:rsidRPr="00AD33CD">
        <w:t>包含個案研討會、個案</w:t>
      </w:r>
      <w:r w:rsidRPr="00AD33CD">
        <w:rPr>
          <w:rFonts w:eastAsia="華康特粗楷體"/>
        </w:rPr>
        <w:t>報告、專題講座、工作報告或研究發表等</w:t>
      </w:r>
      <w:r w:rsidR="002578D5" w:rsidRPr="00AD33CD">
        <w:rPr>
          <w:rFonts w:eastAsia="華康特粗楷體"/>
        </w:rPr>
        <w:t>）</w:t>
      </w:r>
      <w:r w:rsidRPr="00AD33CD">
        <w:t>。</w:t>
      </w:r>
    </w:p>
    <w:p w14:paraId="6AE90048" w14:textId="4582385E" w:rsidR="00554047" w:rsidRPr="00AD33CD" w:rsidRDefault="00554047" w:rsidP="00FC0672">
      <w:pPr>
        <w:pStyle w:val="a7"/>
        <w:numPr>
          <w:ilvl w:val="0"/>
          <w:numId w:val="15"/>
        </w:numPr>
        <w:spacing w:line="300" w:lineRule="auto"/>
        <w:ind w:leftChars="0" w:left="993" w:rightChars="-79" w:right="-190" w:hanging="426"/>
        <w:jc w:val="both"/>
        <w:rPr>
          <w:rFonts w:eastAsia="華康特粗楷體"/>
        </w:rPr>
      </w:pPr>
      <w:r w:rsidRPr="00AD33CD">
        <w:rPr>
          <w:rFonts w:hint="eastAsia"/>
        </w:rPr>
        <w:t>每一學門完訓之必備條件為：完成最低訓練時數要求</w:t>
      </w:r>
      <w:r w:rsidRPr="00AD33CD">
        <w:rPr>
          <w:rFonts w:hint="eastAsia"/>
        </w:rPr>
        <w:t xml:space="preserve"> (40</w:t>
      </w:r>
      <w:r w:rsidRPr="00AD33CD">
        <w:rPr>
          <w:rFonts w:hint="eastAsia"/>
        </w:rPr>
        <w:t>小時</w:t>
      </w:r>
      <w:r w:rsidRPr="00AD33CD">
        <w:rPr>
          <w:rFonts w:hint="eastAsia"/>
        </w:rPr>
        <w:t>/</w:t>
      </w:r>
      <w:r w:rsidRPr="00AD33CD">
        <w:rPr>
          <w:rFonts w:hint="eastAsia"/>
        </w:rPr>
        <w:t>學門</w:t>
      </w:r>
      <w:r w:rsidRPr="00AD33CD">
        <w:rPr>
          <w:rFonts w:hint="eastAsia"/>
        </w:rPr>
        <w:t>)</w:t>
      </w:r>
      <w:r w:rsidRPr="00AD33CD">
        <w:rPr>
          <w:rFonts w:hint="eastAsia"/>
        </w:rPr>
        <w:t>，並且</w:t>
      </w:r>
      <w:r w:rsidRPr="00AD33CD">
        <w:t>受訓人員可獨立執行已受訓之業務內容</w:t>
      </w:r>
      <w:r w:rsidRPr="00AD33CD">
        <w:rPr>
          <w:rFonts w:hint="eastAsia"/>
        </w:rPr>
        <w:t>。</w:t>
      </w:r>
    </w:p>
    <w:p w14:paraId="5250B84C" w14:textId="77777777" w:rsidR="001E10B1" w:rsidRPr="00AD33CD" w:rsidRDefault="001E10B1" w:rsidP="00FC0672">
      <w:pPr>
        <w:pStyle w:val="a7"/>
        <w:numPr>
          <w:ilvl w:val="0"/>
          <w:numId w:val="10"/>
        </w:numPr>
        <w:suppressAutoHyphens/>
        <w:spacing w:line="300" w:lineRule="auto"/>
        <w:ind w:leftChars="0" w:left="567" w:rightChars="-4" w:right="-10" w:hanging="283"/>
        <w:jc w:val="both"/>
        <w:rPr>
          <w:rFonts w:eastAsia="華康特粗楷體"/>
        </w:rPr>
      </w:pPr>
      <w:r w:rsidRPr="00AD33CD">
        <w:rPr>
          <w:rFonts w:eastAsia="華康特粗楷體"/>
        </w:rPr>
        <w:t>安全</w:t>
      </w:r>
      <w:r w:rsidRPr="00AD33CD">
        <w:t>防護</w:t>
      </w:r>
      <w:r w:rsidRPr="00AD33CD">
        <w:rPr>
          <w:rFonts w:eastAsia="華康特粗楷體"/>
        </w:rPr>
        <w:t>訓練：學員至各學門受訓之第一天，臨床教師應安排安全防護相關訓練或介紹，以保障學員或病患之安全與權益。</w:t>
      </w:r>
    </w:p>
    <w:p w14:paraId="0C9B3709" w14:textId="77777777" w:rsidR="00F236BF" w:rsidRPr="00AD33CD" w:rsidRDefault="00F236BF" w:rsidP="00FC0672">
      <w:pPr>
        <w:numPr>
          <w:ilvl w:val="0"/>
          <w:numId w:val="1"/>
        </w:numPr>
        <w:tabs>
          <w:tab w:val="left" w:pos="567"/>
        </w:tabs>
        <w:spacing w:beforeLines="50" w:before="180" w:line="300" w:lineRule="auto"/>
        <w:ind w:left="301" w:hanging="301"/>
        <w:jc w:val="both"/>
        <w:rPr>
          <w:kern w:val="0"/>
        </w:rPr>
      </w:pPr>
      <w:r w:rsidRPr="00AD33CD">
        <w:rPr>
          <w:b/>
          <w:kern w:val="0"/>
        </w:rPr>
        <w:t>訓練期間</w:t>
      </w:r>
      <w:r w:rsidRPr="00AD33CD">
        <w:rPr>
          <w:kern w:val="0"/>
        </w:rPr>
        <w:t>：</w:t>
      </w:r>
    </w:p>
    <w:p w14:paraId="399AFE9B" w14:textId="7636C7BD" w:rsidR="00F236BF" w:rsidRPr="00AD33CD" w:rsidRDefault="00F236BF" w:rsidP="00FC0672">
      <w:pPr>
        <w:autoSpaceDE w:val="0"/>
        <w:autoSpaceDN w:val="0"/>
        <w:adjustRightInd w:val="0"/>
        <w:spacing w:line="300" w:lineRule="auto"/>
        <w:ind w:leftChars="236" w:left="566"/>
        <w:jc w:val="both"/>
        <w:rPr>
          <w:kern w:val="0"/>
        </w:rPr>
      </w:pPr>
      <w:r w:rsidRPr="00AD33CD">
        <w:rPr>
          <w:kern w:val="0"/>
        </w:rPr>
        <w:t>原則上各學門皆</w:t>
      </w:r>
      <w:r w:rsidR="00BA6B0D" w:rsidRPr="00AD33CD">
        <w:rPr>
          <w:rFonts w:hint="eastAsia"/>
          <w:kern w:val="0"/>
        </w:rPr>
        <w:t>至少</w:t>
      </w:r>
      <w:r w:rsidR="00395374" w:rsidRPr="00AD33CD">
        <w:rPr>
          <w:rFonts w:hint="eastAsia"/>
          <w:kern w:val="0"/>
        </w:rPr>
        <w:t>40</w:t>
      </w:r>
      <w:r w:rsidRPr="00AD33CD">
        <w:rPr>
          <w:kern w:val="0"/>
        </w:rPr>
        <w:t>小時，依學員</w:t>
      </w:r>
      <w:r w:rsidR="00BA6B0D" w:rsidRPr="00AD33CD">
        <w:rPr>
          <w:rFonts w:hint="eastAsia"/>
          <w:kern w:val="0"/>
        </w:rPr>
        <w:t>學習中</w:t>
      </w:r>
      <w:r w:rsidRPr="00AD33CD">
        <w:rPr>
          <w:kern w:val="0"/>
        </w:rPr>
        <w:t>表現調整時數。</w:t>
      </w:r>
    </w:p>
    <w:p w14:paraId="0A264BD7" w14:textId="77777777" w:rsidR="00C81777" w:rsidRPr="00AD33CD" w:rsidRDefault="00F236BF" w:rsidP="00FC0672">
      <w:pPr>
        <w:numPr>
          <w:ilvl w:val="0"/>
          <w:numId w:val="1"/>
        </w:numPr>
        <w:tabs>
          <w:tab w:val="left" w:pos="567"/>
        </w:tabs>
        <w:spacing w:beforeLines="50" w:before="180" w:line="300" w:lineRule="auto"/>
        <w:ind w:left="301" w:hanging="301"/>
        <w:jc w:val="both"/>
        <w:rPr>
          <w:kern w:val="0"/>
        </w:rPr>
      </w:pPr>
      <w:r w:rsidRPr="00AD33CD">
        <w:rPr>
          <w:b/>
          <w:kern w:val="0"/>
        </w:rPr>
        <w:t>訓練</w:t>
      </w:r>
      <w:r w:rsidR="00C81777" w:rsidRPr="00AD33CD">
        <w:rPr>
          <w:rFonts w:eastAsia="華康特粗楷體"/>
          <w:b/>
        </w:rPr>
        <w:t>單位</w:t>
      </w:r>
      <w:r w:rsidR="00C81777" w:rsidRPr="00AD33CD">
        <w:rPr>
          <w:b/>
          <w:kern w:val="0"/>
        </w:rPr>
        <w:t>及</w:t>
      </w:r>
      <w:r w:rsidR="002578D5" w:rsidRPr="00AD33CD">
        <w:rPr>
          <w:b/>
          <w:kern w:val="0"/>
        </w:rPr>
        <w:t>課程</w:t>
      </w:r>
      <w:r w:rsidRPr="00AD33CD">
        <w:rPr>
          <w:b/>
          <w:kern w:val="0"/>
        </w:rPr>
        <w:t>內容</w:t>
      </w:r>
      <w:r w:rsidRPr="00AD33CD">
        <w:rPr>
          <w:kern w:val="0"/>
        </w:rPr>
        <w:t>：</w:t>
      </w:r>
    </w:p>
    <w:p w14:paraId="512F6235" w14:textId="4A89B8A5" w:rsidR="00FC16EB" w:rsidRPr="00AD33CD" w:rsidRDefault="00FC16EB" w:rsidP="000137BB">
      <w:pPr>
        <w:pStyle w:val="a7"/>
        <w:numPr>
          <w:ilvl w:val="0"/>
          <w:numId w:val="11"/>
        </w:numPr>
        <w:suppressAutoHyphens/>
        <w:spacing w:line="300" w:lineRule="auto"/>
        <w:ind w:leftChars="0" w:left="567" w:rightChars="-4" w:right="-10" w:hanging="283"/>
        <w:jc w:val="both"/>
      </w:pPr>
      <w:r w:rsidRPr="00AD33CD">
        <w:rPr>
          <w:rFonts w:hint="eastAsia"/>
        </w:rPr>
        <w:t>基礎課程階段</w:t>
      </w:r>
    </w:p>
    <w:p w14:paraId="207D7C58" w14:textId="0CF6A2E6" w:rsidR="00342FF7" w:rsidRPr="00AD33CD" w:rsidRDefault="00342FF7" w:rsidP="00342FF7">
      <w:pPr>
        <w:pStyle w:val="a7"/>
        <w:numPr>
          <w:ilvl w:val="1"/>
          <w:numId w:val="11"/>
        </w:numPr>
        <w:suppressAutoHyphens/>
        <w:spacing w:line="300" w:lineRule="auto"/>
        <w:ind w:leftChars="0" w:rightChars="-4" w:right="-10"/>
        <w:jc w:val="both"/>
      </w:pPr>
      <w:r w:rsidRPr="00AD33CD">
        <w:rPr>
          <w:rFonts w:hint="eastAsia"/>
          <w:b/>
        </w:rPr>
        <w:t>全人醫療</w:t>
      </w:r>
      <w:r w:rsidRPr="00AD33CD">
        <w:rPr>
          <w:rFonts w:hint="eastAsia"/>
        </w:rPr>
        <w:t xml:space="preserve"> </w:t>
      </w:r>
      <w:r w:rsidR="006F48A7" w:rsidRPr="00AD33CD">
        <w:rPr>
          <w:rFonts w:hint="eastAsia"/>
        </w:rPr>
        <w:t>(1</w:t>
      </w:r>
      <w:r w:rsidR="006F48A7" w:rsidRPr="00AD33CD">
        <w:t>9</w:t>
      </w:r>
      <w:r w:rsidRPr="00AD33CD">
        <w:rPr>
          <w:rFonts w:hint="eastAsia"/>
        </w:rPr>
        <w:t>小時</w:t>
      </w:r>
      <w:r w:rsidRPr="00AD33CD">
        <w:rPr>
          <w:rFonts w:hint="eastAsia"/>
        </w:rPr>
        <w:t>/</w:t>
      </w:r>
      <w:r w:rsidRPr="00AD33CD">
        <w:rPr>
          <w:rFonts w:hint="eastAsia"/>
        </w:rPr>
        <w:t>第一年</w:t>
      </w:r>
      <w:r w:rsidRPr="00AD33CD">
        <w:rPr>
          <w:rFonts w:hint="eastAsia"/>
        </w:rPr>
        <w:t>)</w:t>
      </w:r>
      <w:r w:rsidR="00BC112D" w:rsidRPr="00AD33CD">
        <w:t xml:space="preserve"> </w:t>
      </w:r>
      <w:r w:rsidR="00BC112D" w:rsidRPr="00AD33CD">
        <w:rPr>
          <w:rFonts w:hint="eastAsia"/>
        </w:rPr>
        <w:t>課程如下：</w:t>
      </w:r>
    </w:p>
    <w:p w14:paraId="3B53DF29" w14:textId="707E03EA"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病人權利</w:t>
      </w:r>
      <w:r w:rsidR="00BC5FC9" w:rsidRPr="00AD33CD">
        <w:rPr>
          <w:rFonts w:hint="eastAsia"/>
        </w:rPr>
        <w:t>：全院必修課，簡介相關法規及院內規章。時數</w:t>
      </w:r>
      <w:r w:rsidR="00C43F75" w:rsidRPr="00AD33CD">
        <w:rPr>
          <w:rFonts w:hint="eastAsia"/>
        </w:rPr>
        <w:t>1</w:t>
      </w:r>
      <w:r w:rsidR="00BC5FC9" w:rsidRPr="00AD33CD">
        <w:rPr>
          <w:rFonts w:hint="eastAsia"/>
        </w:rPr>
        <w:t>小時。</w:t>
      </w:r>
    </w:p>
    <w:p w14:paraId="2F73DC53" w14:textId="34E06083"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病人安全教育及病人安全目標</w:t>
      </w:r>
      <w:r w:rsidR="00BC5FC9" w:rsidRPr="00AD33CD">
        <w:rPr>
          <w:rFonts w:hint="eastAsia"/>
        </w:rPr>
        <w:t>：全院必修課，簡介相關法規、院內通報流程及院內規章。時數</w:t>
      </w:r>
      <w:r w:rsidR="00C43F75" w:rsidRPr="00AD33CD">
        <w:rPr>
          <w:rFonts w:hint="eastAsia"/>
        </w:rPr>
        <w:t>2</w:t>
      </w:r>
      <w:r w:rsidR="00BC5FC9" w:rsidRPr="00AD33CD">
        <w:rPr>
          <w:rFonts w:hint="eastAsia"/>
        </w:rPr>
        <w:t>小時。</w:t>
      </w:r>
    </w:p>
    <w:p w14:paraId="2FF74B5A" w14:textId="75113ACC"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全人醫療</w:t>
      </w:r>
      <w:r w:rsidR="00BC5FC9" w:rsidRPr="00AD33CD">
        <w:rPr>
          <w:rFonts w:hint="eastAsia"/>
        </w:rPr>
        <w:t>：全院必修課，簡介</w:t>
      </w:r>
      <w:r w:rsidR="00437B5C" w:rsidRPr="00AD33CD">
        <w:rPr>
          <w:rFonts w:hint="eastAsia"/>
        </w:rPr>
        <w:t>全人醫療之精神、</w:t>
      </w:r>
      <w:r w:rsidR="00BC5FC9" w:rsidRPr="00AD33CD">
        <w:rPr>
          <w:rFonts w:hint="eastAsia"/>
        </w:rPr>
        <w:t>相關法規及院內規章。時數</w:t>
      </w:r>
      <w:r w:rsidR="00C43F75" w:rsidRPr="00AD33CD">
        <w:rPr>
          <w:rFonts w:hint="eastAsia"/>
        </w:rPr>
        <w:t>1</w:t>
      </w:r>
      <w:r w:rsidR="00BC5FC9" w:rsidRPr="00AD33CD">
        <w:rPr>
          <w:rFonts w:hint="eastAsia"/>
        </w:rPr>
        <w:t>小時。</w:t>
      </w:r>
    </w:p>
    <w:p w14:paraId="4B38304C" w14:textId="09FCDC38"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感染管制</w:t>
      </w:r>
      <w:r w:rsidR="00BC5FC9" w:rsidRPr="00AD33CD">
        <w:rPr>
          <w:rFonts w:hint="eastAsia"/>
        </w:rPr>
        <w:t>：全院必修課，簡介</w:t>
      </w:r>
      <w:r w:rsidR="00437B5C" w:rsidRPr="00AD33CD">
        <w:rPr>
          <w:rFonts w:hint="eastAsia"/>
        </w:rPr>
        <w:t>如針扎處理、傳染病防治、洗手原則等感染管制議題，並介紹</w:t>
      </w:r>
      <w:r w:rsidR="00BC5FC9" w:rsidRPr="00AD33CD">
        <w:rPr>
          <w:rFonts w:hint="eastAsia"/>
        </w:rPr>
        <w:t>相關法規及院內規章。時數</w:t>
      </w:r>
      <w:r w:rsidR="00C43F75" w:rsidRPr="00AD33CD">
        <w:rPr>
          <w:rFonts w:hint="eastAsia"/>
        </w:rPr>
        <w:t>3</w:t>
      </w:r>
      <w:r w:rsidR="00BC5FC9" w:rsidRPr="00AD33CD">
        <w:rPr>
          <w:rFonts w:hint="eastAsia"/>
        </w:rPr>
        <w:t>小時。</w:t>
      </w:r>
    </w:p>
    <w:p w14:paraId="1F98D93D" w14:textId="56F11845"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自殺防治教育</w:t>
      </w:r>
      <w:r w:rsidR="00432168" w:rsidRPr="00AD33CD">
        <w:rPr>
          <w:rFonts w:hint="eastAsia"/>
        </w:rPr>
        <w:t>：全院必修課，</w:t>
      </w:r>
      <w:r w:rsidR="00046134" w:rsidRPr="00AD33CD">
        <w:rPr>
          <w:rFonts w:hint="eastAsia"/>
        </w:rPr>
        <w:t>簡介相關法規、</w:t>
      </w:r>
      <w:r w:rsidR="00432168" w:rsidRPr="00AD33CD">
        <w:rPr>
          <w:rFonts w:hint="eastAsia"/>
        </w:rPr>
        <w:t>院內規章</w:t>
      </w:r>
      <w:r w:rsidR="00046134" w:rsidRPr="00AD33CD">
        <w:rPr>
          <w:rFonts w:hint="eastAsia"/>
        </w:rPr>
        <w:t>及處理流程</w:t>
      </w:r>
      <w:r w:rsidR="00432168" w:rsidRPr="00AD33CD">
        <w:rPr>
          <w:rFonts w:hint="eastAsia"/>
        </w:rPr>
        <w:t>。時數</w:t>
      </w:r>
      <w:r w:rsidR="00046134" w:rsidRPr="00AD33CD">
        <w:rPr>
          <w:rFonts w:hint="eastAsia"/>
        </w:rPr>
        <w:t>1</w:t>
      </w:r>
      <w:r w:rsidR="00432168" w:rsidRPr="00AD33CD">
        <w:rPr>
          <w:rFonts w:hint="eastAsia"/>
        </w:rPr>
        <w:t>小時。</w:t>
      </w:r>
    </w:p>
    <w:p w14:paraId="00FA47AE" w14:textId="3658461E"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災難</w:t>
      </w:r>
      <w:r w:rsidRPr="00AD33CD">
        <w:rPr>
          <w:rFonts w:hint="eastAsia"/>
        </w:rPr>
        <w:t>/</w:t>
      </w:r>
      <w:r w:rsidRPr="00AD33CD">
        <w:rPr>
          <w:rFonts w:hint="eastAsia"/>
        </w:rPr>
        <w:t>危機處理</w:t>
      </w:r>
      <w:r w:rsidR="00046134" w:rsidRPr="00AD33CD">
        <w:rPr>
          <w:rFonts w:hint="eastAsia"/>
        </w:rPr>
        <w:t>：全院必修課，包含</w:t>
      </w:r>
      <w:r w:rsidRPr="00AD33CD">
        <w:rPr>
          <w:rFonts w:hint="eastAsia"/>
        </w:rPr>
        <w:t>防火演練、危機管理教育、資通安全教育、設施及安全教育</w:t>
      </w:r>
      <w:r w:rsidR="00432168" w:rsidRPr="00AD33CD">
        <w:rPr>
          <w:rFonts w:hint="eastAsia"/>
        </w:rPr>
        <w:t>。時數</w:t>
      </w:r>
      <w:r w:rsidR="00046134" w:rsidRPr="00AD33CD">
        <w:rPr>
          <w:rFonts w:hint="eastAsia"/>
        </w:rPr>
        <w:t>4</w:t>
      </w:r>
      <w:r w:rsidR="00432168" w:rsidRPr="00AD33CD">
        <w:rPr>
          <w:rFonts w:hint="eastAsia"/>
        </w:rPr>
        <w:t>小時。</w:t>
      </w:r>
    </w:p>
    <w:p w14:paraId="57F065AA" w14:textId="277247AE"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自殺衡鑑與實務</w:t>
      </w:r>
      <w:r w:rsidR="00432168" w:rsidRPr="00AD33CD">
        <w:rPr>
          <w:rFonts w:hint="eastAsia"/>
        </w:rPr>
        <w:t>：</w:t>
      </w:r>
      <w:r w:rsidR="008C4D1B" w:rsidRPr="00AD33CD">
        <w:rPr>
          <w:rFonts w:hint="eastAsia"/>
        </w:rPr>
        <w:t>臨床心理師為講師</w:t>
      </w:r>
      <w:r w:rsidR="006F48A7" w:rsidRPr="00AD33CD">
        <w:rPr>
          <w:rFonts w:hint="eastAsia"/>
        </w:rPr>
        <w:t>之實體課程</w:t>
      </w:r>
      <w:r w:rsidR="008C4D1B" w:rsidRPr="00AD33CD">
        <w:rPr>
          <w:rFonts w:hint="eastAsia"/>
        </w:rPr>
        <w:t>，簡介自殺衡鑑當中相關風險因子辨識、衡鑑工具、衡鑑實務及心理師應具備之倫理、法律和臨床知識</w:t>
      </w:r>
      <w:r w:rsidR="00432168" w:rsidRPr="00AD33CD">
        <w:rPr>
          <w:rFonts w:hint="eastAsia"/>
        </w:rPr>
        <w:t>。時數</w:t>
      </w:r>
      <w:r w:rsidR="008C4D1B" w:rsidRPr="00AD33CD">
        <w:rPr>
          <w:rFonts w:hint="eastAsia"/>
        </w:rPr>
        <w:t>1</w:t>
      </w:r>
      <w:r w:rsidR="00432168" w:rsidRPr="00AD33CD">
        <w:rPr>
          <w:rFonts w:hint="eastAsia"/>
        </w:rPr>
        <w:t>小時。</w:t>
      </w:r>
    </w:p>
    <w:p w14:paraId="7710465A" w14:textId="6F22BDA7"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失智症與長照</w:t>
      </w:r>
      <w:r w:rsidR="008C4D1B" w:rsidRPr="00AD33CD">
        <w:rPr>
          <w:rFonts w:hint="eastAsia"/>
        </w:rPr>
        <w:t>：臨床心理師為講師</w:t>
      </w:r>
      <w:r w:rsidR="006F48A7" w:rsidRPr="00AD33CD">
        <w:rPr>
          <w:rFonts w:hint="eastAsia"/>
        </w:rPr>
        <w:t>之實體課程</w:t>
      </w:r>
      <w:r w:rsidR="008C4D1B" w:rsidRPr="00AD33CD">
        <w:rPr>
          <w:rFonts w:hint="eastAsia"/>
        </w:rPr>
        <w:t>，落實高齡照</w:t>
      </w:r>
      <w:r w:rsidR="008C4D1B" w:rsidRPr="00AD33CD">
        <w:rPr>
          <w:rFonts w:hint="eastAsia"/>
        </w:rPr>
        <w:lastRenderedPageBreak/>
        <w:t>護，學習相關的衡鑑、介入、衛教知識，並且了解與長照相關之法規、學分訓練規範。</w:t>
      </w:r>
      <w:r w:rsidR="006F48A7" w:rsidRPr="00AD33CD">
        <w:rPr>
          <w:rFonts w:hint="eastAsia"/>
        </w:rPr>
        <w:t>時數</w:t>
      </w:r>
      <w:r w:rsidR="006F48A7" w:rsidRPr="00AD33CD">
        <w:rPr>
          <w:rFonts w:hint="eastAsia"/>
        </w:rPr>
        <w:t>1</w:t>
      </w:r>
      <w:r w:rsidR="006F48A7" w:rsidRPr="00AD33CD">
        <w:rPr>
          <w:rFonts w:hint="eastAsia"/>
        </w:rPr>
        <w:t>小時。</w:t>
      </w:r>
    </w:p>
    <w:p w14:paraId="13AFC23F" w14:textId="1B27A7F0"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悲傷輔導</w:t>
      </w:r>
      <w:r w:rsidR="00633918" w:rsidRPr="00AD33CD">
        <w:rPr>
          <w:rFonts w:hint="eastAsia"/>
        </w:rPr>
        <w:t>：</w:t>
      </w:r>
      <w:r w:rsidR="00A33BD5" w:rsidRPr="00AD33CD">
        <w:rPr>
          <w:rFonts w:hint="eastAsia"/>
        </w:rPr>
        <w:t>臨床心理師為講師</w:t>
      </w:r>
      <w:r w:rsidR="006F48A7" w:rsidRPr="00AD33CD">
        <w:rPr>
          <w:rFonts w:hint="eastAsia"/>
        </w:rPr>
        <w:t>之實體課程</w:t>
      </w:r>
      <w:r w:rsidR="00A33BD5" w:rsidRPr="00AD33CD">
        <w:rPr>
          <w:rFonts w:hint="eastAsia"/>
        </w:rPr>
        <w:t>，帶領學員認識悲傷議題，及悲傷輔導實務，並學習如何因應對於臨床工作者的衝擊。時數</w:t>
      </w:r>
      <w:r w:rsidR="00A33BD5" w:rsidRPr="00AD33CD">
        <w:rPr>
          <w:rFonts w:hint="eastAsia"/>
        </w:rPr>
        <w:t>1</w:t>
      </w:r>
      <w:r w:rsidR="00A33BD5" w:rsidRPr="00AD33CD">
        <w:rPr>
          <w:rFonts w:hint="eastAsia"/>
        </w:rPr>
        <w:t>小時。</w:t>
      </w:r>
    </w:p>
    <w:p w14:paraId="53EDB359" w14:textId="4FA216BC"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醫病共享決策</w:t>
      </w:r>
      <w:r w:rsidR="00432168" w:rsidRPr="00AD33CD">
        <w:rPr>
          <w:rFonts w:hint="eastAsia"/>
        </w:rPr>
        <w:t>：全院必修課，簡介相關法規及院內規章。時數</w:t>
      </w:r>
      <w:r w:rsidR="00450DB0" w:rsidRPr="00AD33CD">
        <w:rPr>
          <w:rFonts w:hint="eastAsia"/>
        </w:rPr>
        <w:t>1</w:t>
      </w:r>
      <w:r w:rsidR="00432168" w:rsidRPr="00AD33CD">
        <w:rPr>
          <w:rFonts w:hint="eastAsia"/>
        </w:rPr>
        <w:t>小時。</w:t>
      </w:r>
    </w:p>
    <w:p w14:paraId="4495C0D7" w14:textId="7BDE35C1"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疼痛教育</w:t>
      </w:r>
      <w:r w:rsidR="00432168" w:rsidRPr="00AD33CD">
        <w:rPr>
          <w:rFonts w:hint="eastAsia"/>
        </w:rPr>
        <w:t>：全院必修課，簡介</w:t>
      </w:r>
      <w:r w:rsidR="009C655A" w:rsidRPr="00AD33CD">
        <w:rPr>
          <w:rFonts w:hint="eastAsia"/>
        </w:rPr>
        <w:t>疼痛之定義、處理原則及相關</w:t>
      </w:r>
      <w:r w:rsidR="00432168" w:rsidRPr="00AD33CD">
        <w:rPr>
          <w:rFonts w:hint="eastAsia"/>
        </w:rPr>
        <w:t>院內規章。時數</w:t>
      </w:r>
      <w:r w:rsidR="00450DB0" w:rsidRPr="00AD33CD">
        <w:rPr>
          <w:rFonts w:hint="eastAsia"/>
        </w:rPr>
        <w:t>1</w:t>
      </w:r>
      <w:r w:rsidR="00432168" w:rsidRPr="00AD33CD">
        <w:rPr>
          <w:rFonts w:hint="eastAsia"/>
        </w:rPr>
        <w:t>小時。</w:t>
      </w:r>
    </w:p>
    <w:p w14:paraId="0F6374FC" w14:textId="1DE1E9C1" w:rsidR="00BC112D" w:rsidRPr="00AD33CD" w:rsidRDefault="00BC112D" w:rsidP="00BC112D">
      <w:pPr>
        <w:pStyle w:val="a7"/>
        <w:numPr>
          <w:ilvl w:val="2"/>
          <w:numId w:val="11"/>
        </w:numPr>
        <w:suppressAutoHyphens/>
        <w:spacing w:line="300" w:lineRule="auto"/>
        <w:ind w:leftChars="0" w:rightChars="-4" w:right="-10"/>
        <w:jc w:val="both"/>
      </w:pPr>
      <w:r w:rsidRPr="00AD33CD">
        <w:rPr>
          <w:rFonts w:hint="eastAsia"/>
        </w:rPr>
        <w:t>生命末期教育</w:t>
      </w:r>
      <w:r w:rsidR="00432168" w:rsidRPr="00AD33CD">
        <w:rPr>
          <w:rFonts w:hint="eastAsia"/>
        </w:rPr>
        <w:t>：全院必修課，簡介相關法規</w:t>
      </w:r>
      <w:r w:rsidR="009C655A" w:rsidRPr="00AD33CD">
        <w:rPr>
          <w:rFonts w:hint="eastAsia"/>
        </w:rPr>
        <w:t>、適用族群</w:t>
      </w:r>
      <w:r w:rsidR="00432168" w:rsidRPr="00AD33CD">
        <w:rPr>
          <w:rFonts w:hint="eastAsia"/>
        </w:rPr>
        <w:t>及院內規章。時數</w:t>
      </w:r>
      <w:r w:rsidR="00450DB0" w:rsidRPr="00AD33CD">
        <w:rPr>
          <w:rFonts w:hint="eastAsia"/>
        </w:rPr>
        <w:t>1</w:t>
      </w:r>
      <w:r w:rsidR="00432168" w:rsidRPr="00AD33CD">
        <w:rPr>
          <w:rFonts w:hint="eastAsia"/>
        </w:rPr>
        <w:t>小時。</w:t>
      </w:r>
    </w:p>
    <w:p w14:paraId="7ED157FE" w14:textId="1201EE61" w:rsidR="004F6175" w:rsidRPr="00AD33CD" w:rsidRDefault="004F6175" w:rsidP="004F6175">
      <w:pPr>
        <w:pStyle w:val="a7"/>
        <w:numPr>
          <w:ilvl w:val="2"/>
          <w:numId w:val="11"/>
        </w:numPr>
        <w:suppressAutoHyphens/>
        <w:spacing w:line="300" w:lineRule="auto"/>
        <w:ind w:leftChars="0" w:rightChars="-4" w:right="-10"/>
        <w:jc w:val="both"/>
      </w:pPr>
      <w:r w:rsidRPr="00AD33CD">
        <w:rPr>
          <w:rFonts w:hint="eastAsia"/>
        </w:rPr>
        <w:t>韌性醫療</w:t>
      </w:r>
      <w:r w:rsidRPr="00AD33CD">
        <w:rPr>
          <w:rFonts w:hint="eastAsia"/>
        </w:rPr>
        <w:t>-</w:t>
      </w:r>
      <w:r w:rsidRPr="00AD33CD">
        <w:rPr>
          <w:rFonts w:hint="eastAsia"/>
        </w:rPr>
        <w:t>災難心理學：臨床心理師為講師</w:t>
      </w:r>
      <w:r w:rsidR="006F48A7" w:rsidRPr="00AD33CD">
        <w:rPr>
          <w:rFonts w:hint="eastAsia"/>
        </w:rPr>
        <w:t>之實體課程</w:t>
      </w:r>
      <w:r w:rsidRPr="00AD33CD">
        <w:rPr>
          <w:rFonts w:hint="eastAsia"/>
        </w:rPr>
        <w:t>，講授災難心理學、心理急救、壓力因應。時數</w:t>
      </w:r>
      <w:r w:rsidRPr="00AD33CD">
        <w:rPr>
          <w:rFonts w:hint="eastAsia"/>
        </w:rPr>
        <w:t>1</w:t>
      </w:r>
      <w:r w:rsidRPr="00AD33CD">
        <w:rPr>
          <w:rFonts w:hint="eastAsia"/>
        </w:rPr>
        <w:t>小時。</w:t>
      </w:r>
    </w:p>
    <w:p w14:paraId="5884EDD3" w14:textId="77777777" w:rsidR="00974428" w:rsidRPr="00AD33CD" w:rsidRDefault="00974428" w:rsidP="00974428">
      <w:pPr>
        <w:pStyle w:val="a7"/>
        <w:suppressAutoHyphens/>
        <w:spacing w:line="300" w:lineRule="auto"/>
        <w:ind w:leftChars="0" w:left="2138" w:rightChars="-4" w:right="-10"/>
        <w:jc w:val="both"/>
      </w:pPr>
    </w:p>
    <w:p w14:paraId="116E4257" w14:textId="7552B9D6" w:rsidR="00342FF7" w:rsidRPr="00AD33CD" w:rsidRDefault="00BC112D" w:rsidP="00216E94">
      <w:pPr>
        <w:pStyle w:val="a7"/>
        <w:numPr>
          <w:ilvl w:val="1"/>
          <w:numId w:val="11"/>
        </w:numPr>
        <w:suppressAutoHyphens/>
        <w:spacing w:line="300" w:lineRule="auto"/>
        <w:ind w:leftChars="0" w:rightChars="-4" w:right="-10"/>
        <w:jc w:val="both"/>
      </w:pPr>
      <w:r w:rsidRPr="00AD33CD">
        <w:rPr>
          <w:b/>
        </w:rPr>
        <w:t>醫學倫理與相關法規</w:t>
      </w:r>
      <w:r w:rsidR="006F48A7" w:rsidRPr="00AD33CD">
        <w:rPr>
          <w:rFonts w:hint="eastAsia"/>
          <w:b/>
        </w:rPr>
        <w:t>(</w:t>
      </w:r>
      <w:r w:rsidR="00216E94" w:rsidRPr="00AD33CD">
        <w:rPr>
          <w:rFonts w:hint="eastAsia"/>
          <w:b/>
        </w:rPr>
        <w:t>含通訊服務倫理</w:t>
      </w:r>
      <w:r w:rsidR="006F48A7" w:rsidRPr="00AD33CD">
        <w:rPr>
          <w:rFonts w:hint="eastAsia"/>
          <w:b/>
        </w:rPr>
        <w:t>)</w:t>
      </w:r>
      <w:r w:rsidR="006F48A7" w:rsidRPr="00AD33CD">
        <w:rPr>
          <w:b/>
        </w:rPr>
        <w:t xml:space="preserve"> </w:t>
      </w:r>
      <w:r w:rsidR="006F48A7" w:rsidRPr="00AD33CD">
        <w:rPr>
          <w:rFonts w:hint="eastAsia"/>
        </w:rPr>
        <w:t>(</w:t>
      </w:r>
      <w:r w:rsidR="00D11085">
        <w:t>8</w:t>
      </w:r>
      <w:r w:rsidRPr="00AD33CD">
        <w:rPr>
          <w:rFonts w:hint="eastAsia"/>
        </w:rPr>
        <w:t>小時</w:t>
      </w:r>
      <w:r w:rsidRPr="00AD33CD">
        <w:rPr>
          <w:rFonts w:hint="eastAsia"/>
        </w:rPr>
        <w:t>/</w:t>
      </w:r>
      <w:r w:rsidRPr="00AD33CD">
        <w:rPr>
          <w:rFonts w:hint="eastAsia"/>
        </w:rPr>
        <w:t>年</w:t>
      </w:r>
      <w:r w:rsidRPr="00AD33CD">
        <w:rPr>
          <w:rFonts w:hint="eastAsia"/>
        </w:rPr>
        <w:t xml:space="preserve">) </w:t>
      </w:r>
      <w:r w:rsidRPr="00AD33CD">
        <w:rPr>
          <w:rFonts w:hint="eastAsia"/>
        </w:rPr>
        <w:t>課程如下：</w:t>
      </w:r>
    </w:p>
    <w:p w14:paraId="60E5A715" w14:textId="22D29546" w:rsidR="00BC112D" w:rsidRPr="00AD33CD" w:rsidRDefault="00974428" w:rsidP="00974428">
      <w:pPr>
        <w:pStyle w:val="a7"/>
        <w:numPr>
          <w:ilvl w:val="2"/>
          <w:numId w:val="11"/>
        </w:numPr>
        <w:suppressAutoHyphens/>
        <w:spacing w:line="300" w:lineRule="auto"/>
        <w:ind w:leftChars="0" w:rightChars="-4" w:right="-10"/>
        <w:jc w:val="both"/>
      </w:pPr>
      <w:r w:rsidRPr="00AD33CD">
        <w:rPr>
          <w:rFonts w:hint="eastAsia"/>
        </w:rPr>
        <w:t>病人自主權利法</w:t>
      </w:r>
      <w:r w:rsidR="00B122B1" w:rsidRPr="00AD33CD">
        <w:rPr>
          <w:rFonts w:hint="eastAsia"/>
        </w:rPr>
        <w:t>：臨床心理師為講師</w:t>
      </w:r>
      <w:r w:rsidR="006F48A7" w:rsidRPr="00AD33CD">
        <w:rPr>
          <w:rFonts w:hint="eastAsia"/>
        </w:rPr>
        <w:t>之實體課程</w:t>
      </w:r>
      <w:r w:rsidR="00B122B1" w:rsidRPr="00AD33CD">
        <w:rPr>
          <w:rFonts w:hint="eastAsia"/>
        </w:rPr>
        <w:t>，講授相關法規、臨床心理師角色及本院流程</w:t>
      </w:r>
      <w:r w:rsidR="00A33BD5" w:rsidRPr="00AD33CD">
        <w:rPr>
          <w:rFonts w:hint="eastAsia"/>
        </w:rPr>
        <w:t>，並討論相關倫理議題</w:t>
      </w:r>
      <w:r w:rsidR="00B122B1" w:rsidRPr="00AD33CD">
        <w:rPr>
          <w:rFonts w:hint="eastAsia"/>
        </w:rPr>
        <w:t>。時數</w:t>
      </w:r>
      <w:r w:rsidR="00B122B1" w:rsidRPr="00AD33CD">
        <w:rPr>
          <w:rFonts w:hint="eastAsia"/>
        </w:rPr>
        <w:t>1</w:t>
      </w:r>
      <w:r w:rsidR="00B122B1" w:rsidRPr="00AD33CD">
        <w:rPr>
          <w:rFonts w:hint="eastAsia"/>
        </w:rPr>
        <w:t>小時。</w:t>
      </w:r>
    </w:p>
    <w:p w14:paraId="018C00DD" w14:textId="69F642EC" w:rsidR="00974428" w:rsidRPr="00AD33CD" w:rsidRDefault="00974428" w:rsidP="00974428">
      <w:pPr>
        <w:pStyle w:val="a7"/>
        <w:numPr>
          <w:ilvl w:val="2"/>
          <w:numId w:val="11"/>
        </w:numPr>
        <w:suppressAutoHyphens/>
        <w:spacing w:line="300" w:lineRule="auto"/>
        <w:ind w:leftChars="0" w:rightChars="-4" w:right="-10"/>
        <w:jc w:val="both"/>
      </w:pPr>
      <w:r w:rsidRPr="00AD33CD">
        <w:t>Rogers</w:t>
      </w:r>
      <w:r w:rsidRPr="00AD33CD">
        <w:rPr>
          <w:rFonts w:hint="eastAsia"/>
        </w:rPr>
        <w:t>的案主中心治療</w:t>
      </w:r>
      <w:r w:rsidR="00B122B1" w:rsidRPr="00AD33CD">
        <w:rPr>
          <w:rFonts w:hint="eastAsia"/>
        </w:rPr>
        <w:t>：臨床心理師為講師</w:t>
      </w:r>
      <w:r w:rsidR="006F48A7" w:rsidRPr="00AD33CD">
        <w:rPr>
          <w:rFonts w:hint="eastAsia"/>
        </w:rPr>
        <w:t>之</w:t>
      </w:r>
      <w:r w:rsidR="006F48A7" w:rsidRPr="00AD33CD">
        <w:rPr>
          <w:rFonts w:hint="eastAsia"/>
        </w:rPr>
        <w:t>e</w:t>
      </w:r>
      <w:r w:rsidR="006F48A7" w:rsidRPr="00AD33CD">
        <w:t>-learning</w:t>
      </w:r>
      <w:r w:rsidR="006F48A7" w:rsidRPr="00AD33CD">
        <w:rPr>
          <w:rFonts w:hint="eastAsia"/>
        </w:rPr>
        <w:t>課程</w:t>
      </w:r>
      <w:r w:rsidR="00B122B1" w:rsidRPr="00AD33CD">
        <w:rPr>
          <w:rFonts w:hint="eastAsia"/>
        </w:rPr>
        <w:t>，講授相關理論及技巧。時數</w:t>
      </w:r>
      <w:r w:rsidR="00B122B1" w:rsidRPr="00AD33CD">
        <w:rPr>
          <w:rFonts w:hint="eastAsia"/>
        </w:rPr>
        <w:t>1</w:t>
      </w:r>
      <w:r w:rsidR="00B122B1" w:rsidRPr="00AD33CD">
        <w:rPr>
          <w:rFonts w:hint="eastAsia"/>
        </w:rPr>
        <w:t>小時。</w:t>
      </w:r>
    </w:p>
    <w:p w14:paraId="1E9BF3F7" w14:textId="26111F9B" w:rsidR="00974428" w:rsidRPr="00AD33CD" w:rsidRDefault="00974428" w:rsidP="00974428">
      <w:pPr>
        <w:pStyle w:val="a7"/>
        <w:numPr>
          <w:ilvl w:val="2"/>
          <w:numId w:val="11"/>
        </w:numPr>
        <w:suppressAutoHyphens/>
        <w:spacing w:line="300" w:lineRule="auto"/>
        <w:ind w:leftChars="0" w:rightChars="-4" w:right="-10"/>
        <w:jc w:val="both"/>
      </w:pPr>
      <w:r w:rsidRPr="00AD33CD">
        <w:rPr>
          <w:rFonts w:hint="eastAsia"/>
        </w:rPr>
        <w:t>個人資料保護教育</w:t>
      </w:r>
      <w:r w:rsidR="00434E00" w:rsidRPr="00AD33CD">
        <w:rPr>
          <w:rFonts w:hint="eastAsia"/>
        </w:rPr>
        <w:t>：全院必修課，簡介相關法規及院內規章。時數</w:t>
      </w:r>
      <w:r w:rsidR="00D11085">
        <w:t>1</w:t>
      </w:r>
      <w:r w:rsidR="00434E00" w:rsidRPr="00AD33CD">
        <w:rPr>
          <w:rFonts w:hint="eastAsia"/>
        </w:rPr>
        <w:t>小時。</w:t>
      </w:r>
    </w:p>
    <w:p w14:paraId="0FA2A92F" w14:textId="11ABC1FC" w:rsidR="00974428" w:rsidRPr="00AD33CD" w:rsidRDefault="00974428" w:rsidP="00974428">
      <w:pPr>
        <w:pStyle w:val="a7"/>
        <w:numPr>
          <w:ilvl w:val="2"/>
          <w:numId w:val="11"/>
        </w:numPr>
        <w:suppressAutoHyphens/>
        <w:spacing w:line="300" w:lineRule="auto"/>
        <w:ind w:leftChars="0" w:rightChars="-4" w:right="-10"/>
        <w:jc w:val="both"/>
      </w:pPr>
      <w:r w:rsidRPr="00AD33CD">
        <w:rPr>
          <w:rFonts w:hint="eastAsia"/>
        </w:rPr>
        <w:t>醫療糾紛預防教育</w:t>
      </w:r>
      <w:r w:rsidR="00434E00" w:rsidRPr="00AD33CD">
        <w:rPr>
          <w:rFonts w:hint="eastAsia"/>
        </w:rPr>
        <w:t>：全院必修課，簡介相關法規及院內規章。時數</w:t>
      </w:r>
      <w:r w:rsidR="00D11085">
        <w:t>1</w:t>
      </w:r>
      <w:r w:rsidR="00434E00" w:rsidRPr="00AD33CD">
        <w:rPr>
          <w:rFonts w:hint="eastAsia"/>
        </w:rPr>
        <w:t>小時。</w:t>
      </w:r>
    </w:p>
    <w:p w14:paraId="41F7590D" w14:textId="6D40AD05" w:rsidR="00974428" w:rsidRPr="00AD33CD" w:rsidRDefault="00974428" w:rsidP="00974428">
      <w:pPr>
        <w:pStyle w:val="a7"/>
        <w:numPr>
          <w:ilvl w:val="2"/>
          <w:numId w:val="11"/>
        </w:numPr>
        <w:suppressAutoHyphens/>
        <w:spacing w:line="300" w:lineRule="auto"/>
        <w:ind w:leftChars="0" w:rightChars="-4" w:right="-10"/>
        <w:jc w:val="both"/>
      </w:pPr>
      <w:r w:rsidRPr="00AD33CD">
        <w:rPr>
          <w:rFonts w:hint="eastAsia"/>
        </w:rPr>
        <w:t>性別平等教育</w:t>
      </w:r>
      <w:r w:rsidR="00434E00" w:rsidRPr="00AD33CD">
        <w:rPr>
          <w:rFonts w:hint="eastAsia"/>
        </w:rPr>
        <w:t>：全院必修課，簡介相關法規及院內規章。時數</w:t>
      </w:r>
      <w:r w:rsidR="00D11085">
        <w:t>1</w:t>
      </w:r>
      <w:r w:rsidR="00434E00" w:rsidRPr="00AD33CD">
        <w:rPr>
          <w:rFonts w:hint="eastAsia"/>
        </w:rPr>
        <w:t>小時。</w:t>
      </w:r>
    </w:p>
    <w:p w14:paraId="502F6977" w14:textId="13012273" w:rsidR="00974428" w:rsidRPr="00AD33CD" w:rsidRDefault="00974428" w:rsidP="00974428">
      <w:pPr>
        <w:pStyle w:val="a7"/>
        <w:numPr>
          <w:ilvl w:val="2"/>
          <w:numId w:val="11"/>
        </w:numPr>
        <w:suppressAutoHyphens/>
        <w:spacing w:line="300" w:lineRule="auto"/>
        <w:ind w:leftChars="0" w:rightChars="-4" w:right="-10"/>
        <w:jc w:val="both"/>
      </w:pPr>
      <w:r w:rsidRPr="00AD33CD">
        <w:rPr>
          <w:rFonts w:hint="eastAsia"/>
        </w:rPr>
        <w:t>兒少保護教育</w:t>
      </w:r>
      <w:r w:rsidR="00434E00" w:rsidRPr="00AD33CD">
        <w:rPr>
          <w:rFonts w:hint="eastAsia"/>
        </w:rPr>
        <w:t>：全院必修課，簡介相關法規及院內規章。時數</w:t>
      </w:r>
      <w:r w:rsidR="00D11085">
        <w:rPr>
          <w:rFonts w:hint="eastAsia"/>
        </w:rPr>
        <w:t>1</w:t>
      </w:r>
      <w:r w:rsidR="00434E00" w:rsidRPr="00AD33CD">
        <w:rPr>
          <w:rFonts w:hint="eastAsia"/>
        </w:rPr>
        <w:t>小時。</w:t>
      </w:r>
    </w:p>
    <w:p w14:paraId="47984A6F" w14:textId="070C2D2D" w:rsidR="00974428" w:rsidRPr="00AD33CD" w:rsidRDefault="00974428" w:rsidP="00974428">
      <w:pPr>
        <w:pStyle w:val="a7"/>
        <w:numPr>
          <w:ilvl w:val="2"/>
          <w:numId w:val="11"/>
        </w:numPr>
        <w:suppressAutoHyphens/>
        <w:spacing w:line="300" w:lineRule="auto"/>
        <w:ind w:leftChars="0" w:rightChars="-4" w:right="-10"/>
        <w:jc w:val="both"/>
      </w:pPr>
      <w:r w:rsidRPr="00AD33CD">
        <w:rPr>
          <w:rFonts w:hint="eastAsia"/>
        </w:rPr>
        <w:t>醫療倫理與法律教育</w:t>
      </w:r>
      <w:r w:rsidR="00434E00" w:rsidRPr="00AD33CD">
        <w:rPr>
          <w:rFonts w:hint="eastAsia"/>
        </w:rPr>
        <w:t>：全院必修課，簡介相關法規及院內規章。時數</w:t>
      </w:r>
      <w:r w:rsidR="00D11085">
        <w:t>1</w:t>
      </w:r>
      <w:r w:rsidR="00434E00" w:rsidRPr="00AD33CD">
        <w:rPr>
          <w:rFonts w:hint="eastAsia"/>
        </w:rPr>
        <w:t>小時。</w:t>
      </w:r>
    </w:p>
    <w:p w14:paraId="4FB03494" w14:textId="2DBDEB3D" w:rsidR="00974428" w:rsidRPr="00AD33CD" w:rsidRDefault="00974428" w:rsidP="00974428">
      <w:pPr>
        <w:pStyle w:val="a7"/>
        <w:numPr>
          <w:ilvl w:val="2"/>
          <w:numId w:val="11"/>
        </w:numPr>
        <w:suppressAutoHyphens/>
        <w:spacing w:line="300" w:lineRule="auto"/>
        <w:ind w:leftChars="0" w:rightChars="-4" w:right="-10"/>
        <w:jc w:val="both"/>
      </w:pPr>
      <w:r w:rsidRPr="00AD33CD">
        <w:rPr>
          <w:rFonts w:hint="eastAsia"/>
        </w:rPr>
        <w:t>通訊諮商法規與倫理</w:t>
      </w:r>
      <w:r w:rsidR="00E50100" w:rsidRPr="00AD33CD">
        <w:rPr>
          <w:rFonts w:hint="eastAsia"/>
        </w:rPr>
        <w:t>：臨床心理師為講師</w:t>
      </w:r>
      <w:r w:rsidR="006F48A7" w:rsidRPr="00AD33CD">
        <w:rPr>
          <w:rFonts w:hint="eastAsia"/>
        </w:rPr>
        <w:t>之</w:t>
      </w:r>
      <w:r w:rsidR="006F48A7" w:rsidRPr="00AD33CD">
        <w:rPr>
          <w:rFonts w:hint="eastAsia"/>
        </w:rPr>
        <w:t>e</w:t>
      </w:r>
      <w:r w:rsidR="006F48A7" w:rsidRPr="00AD33CD">
        <w:t>-learning</w:t>
      </w:r>
      <w:r w:rsidR="006F48A7" w:rsidRPr="00AD33CD">
        <w:rPr>
          <w:rFonts w:hint="eastAsia"/>
        </w:rPr>
        <w:t>課程</w:t>
      </w:r>
      <w:r w:rsidR="00E50100" w:rsidRPr="00AD33CD">
        <w:rPr>
          <w:rFonts w:hint="eastAsia"/>
        </w:rPr>
        <w:t>，</w:t>
      </w:r>
      <w:r w:rsidR="00E50100" w:rsidRPr="00AD33CD">
        <w:rPr>
          <w:rFonts w:hint="eastAsia"/>
        </w:rPr>
        <w:lastRenderedPageBreak/>
        <w:t>講授相關法規、倫理、臨床心理師應配合之義務及本院規範。時數</w:t>
      </w:r>
      <w:r w:rsidR="00E50100" w:rsidRPr="00AD33CD">
        <w:rPr>
          <w:rFonts w:hint="eastAsia"/>
        </w:rPr>
        <w:t>1</w:t>
      </w:r>
      <w:r w:rsidR="00E50100" w:rsidRPr="00AD33CD">
        <w:rPr>
          <w:rFonts w:hint="eastAsia"/>
        </w:rPr>
        <w:t>小時。</w:t>
      </w:r>
    </w:p>
    <w:p w14:paraId="0EE85215" w14:textId="77777777" w:rsidR="00BC112D" w:rsidRPr="00AD33CD" w:rsidRDefault="00BC112D" w:rsidP="00BC112D">
      <w:pPr>
        <w:pStyle w:val="a7"/>
        <w:suppressAutoHyphens/>
        <w:spacing w:line="300" w:lineRule="auto"/>
        <w:ind w:leftChars="0" w:left="1778" w:rightChars="-4" w:right="-10"/>
        <w:jc w:val="both"/>
      </w:pPr>
    </w:p>
    <w:p w14:paraId="333B8B9B" w14:textId="6EA69A03" w:rsidR="00BC112D" w:rsidRPr="00AD33CD" w:rsidRDefault="00BC112D" w:rsidP="00083D23">
      <w:pPr>
        <w:pStyle w:val="a7"/>
        <w:numPr>
          <w:ilvl w:val="1"/>
          <w:numId w:val="11"/>
        </w:numPr>
        <w:suppressAutoHyphens/>
        <w:spacing w:line="300" w:lineRule="auto"/>
        <w:ind w:leftChars="0" w:rightChars="-4" w:right="-10"/>
        <w:jc w:val="both"/>
      </w:pPr>
      <w:r w:rsidRPr="00AD33CD">
        <w:rPr>
          <w:rFonts w:hint="eastAsia"/>
          <w:b/>
        </w:rPr>
        <w:t>外傷急救照護</w:t>
      </w:r>
      <w:r w:rsidRPr="00AD33CD">
        <w:rPr>
          <w:rFonts w:hint="eastAsia"/>
        </w:rPr>
        <w:t xml:space="preserve"> (</w:t>
      </w:r>
      <w:r w:rsidR="00D807A9">
        <w:t>4</w:t>
      </w:r>
      <w:r w:rsidRPr="00AD33CD">
        <w:rPr>
          <w:rFonts w:hint="eastAsia"/>
        </w:rPr>
        <w:t>小時</w:t>
      </w:r>
      <w:r w:rsidRPr="00AD33CD">
        <w:rPr>
          <w:rFonts w:hint="eastAsia"/>
        </w:rPr>
        <w:t>/2</w:t>
      </w:r>
      <w:r w:rsidRPr="00AD33CD">
        <w:rPr>
          <w:rFonts w:hint="eastAsia"/>
        </w:rPr>
        <w:t>年</w:t>
      </w:r>
      <w:r w:rsidRPr="00AD33CD">
        <w:rPr>
          <w:rFonts w:hint="eastAsia"/>
        </w:rPr>
        <w:t>)</w:t>
      </w:r>
      <w:r w:rsidR="005E7A2D" w:rsidRPr="00AD33CD">
        <w:rPr>
          <w:rFonts w:hint="eastAsia"/>
        </w:rPr>
        <w:t xml:space="preserve"> </w:t>
      </w:r>
      <w:r w:rsidR="005E7A2D" w:rsidRPr="00AD33CD">
        <w:rPr>
          <w:rFonts w:hint="eastAsia"/>
        </w:rPr>
        <w:t>課程如下：</w:t>
      </w:r>
    </w:p>
    <w:p w14:paraId="7D93F5AA" w14:textId="5EB6C49A" w:rsidR="005E7A2D" w:rsidRPr="00AD33CD" w:rsidRDefault="005E7A2D" w:rsidP="005E7A2D">
      <w:pPr>
        <w:pStyle w:val="a7"/>
        <w:numPr>
          <w:ilvl w:val="2"/>
          <w:numId w:val="11"/>
        </w:numPr>
        <w:suppressAutoHyphens/>
        <w:spacing w:line="300" w:lineRule="auto"/>
        <w:ind w:leftChars="0" w:rightChars="-4" w:right="-10"/>
        <w:jc w:val="both"/>
      </w:pPr>
      <w:r w:rsidRPr="00AD33CD">
        <w:rPr>
          <w:rFonts w:hint="eastAsia"/>
        </w:rPr>
        <w:t>基本救命術</w:t>
      </w:r>
      <w:r w:rsidRPr="00AD33CD">
        <w:rPr>
          <w:rFonts w:hint="eastAsia"/>
        </w:rPr>
        <w:t xml:space="preserve"> (BLS)</w:t>
      </w:r>
      <w:r w:rsidRPr="00AD33CD">
        <w:rPr>
          <w:rFonts w:hint="eastAsia"/>
        </w:rPr>
        <w:t>，內容包含心肺復甦術、自動體外電擊去顫器操作、異物梗塞處理、止血</w:t>
      </w:r>
      <w:r w:rsidRPr="00AD33CD">
        <w:rPr>
          <w:rFonts w:hint="eastAsia"/>
        </w:rPr>
        <w:t>/</w:t>
      </w:r>
      <w:r w:rsidRPr="00AD33CD">
        <w:rPr>
          <w:rFonts w:hint="eastAsia"/>
        </w:rPr>
        <w:t>包紮</w:t>
      </w:r>
      <w:r w:rsidRPr="00AD33CD">
        <w:rPr>
          <w:rFonts w:hint="eastAsia"/>
        </w:rPr>
        <w:t>/</w:t>
      </w:r>
      <w:r w:rsidRPr="00AD33CD">
        <w:rPr>
          <w:rFonts w:hint="eastAsia"/>
        </w:rPr>
        <w:t>骨折固定</w:t>
      </w:r>
      <w:r w:rsidRPr="00AD33CD">
        <w:rPr>
          <w:rFonts w:hint="eastAsia"/>
        </w:rPr>
        <w:t>/</w:t>
      </w:r>
      <w:r w:rsidRPr="00AD33CD">
        <w:rPr>
          <w:rFonts w:hint="eastAsia"/>
        </w:rPr>
        <w:t>搬運</w:t>
      </w:r>
      <w:r w:rsidR="001F035E" w:rsidRPr="00AD33CD">
        <w:rPr>
          <w:rFonts w:hint="eastAsia"/>
        </w:rPr>
        <w:t>。</w:t>
      </w:r>
    </w:p>
    <w:p w14:paraId="23962449" w14:textId="77777777" w:rsidR="009C655A" w:rsidRPr="00AD33CD" w:rsidRDefault="009C655A" w:rsidP="009C655A">
      <w:pPr>
        <w:pStyle w:val="a7"/>
        <w:suppressAutoHyphens/>
        <w:spacing w:line="300" w:lineRule="auto"/>
        <w:ind w:leftChars="0" w:left="2138" w:rightChars="-4" w:right="-10"/>
        <w:jc w:val="both"/>
      </w:pPr>
    </w:p>
    <w:p w14:paraId="5848DA42" w14:textId="6353D1B7" w:rsidR="00BC112D" w:rsidRPr="00AD33CD" w:rsidRDefault="00BC112D" w:rsidP="00083D23">
      <w:pPr>
        <w:pStyle w:val="a7"/>
        <w:numPr>
          <w:ilvl w:val="1"/>
          <w:numId w:val="11"/>
        </w:numPr>
        <w:suppressAutoHyphens/>
        <w:spacing w:line="300" w:lineRule="auto"/>
        <w:ind w:leftChars="0" w:rightChars="-4" w:right="-10"/>
        <w:jc w:val="both"/>
      </w:pPr>
      <w:r w:rsidRPr="00AD33CD">
        <w:rPr>
          <w:rFonts w:hint="eastAsia"/>
          <w:b/>
        </w:rPr>
        <w:t>跨領域團隊合作照護</w:t>
      </w:r>
      <w:r w:rsidRPr="00AD33CD">
        <w:rPr>
          <w:rFonts w:hint="eastAsia"/>
        </w:rPr>
        <w:t xml:space="preserve"> (</w:t>
      </w:r>
      <w:r w:rsidR="006F48A7" w:rsidRPr="00AD33CD">
        <w:rPr>
          <w:rFonts w:hint="eastAsia"/>
        </w:rPr>
        <w:t>至少</w:t>
      </w:r>
      <w:r w:rsidRPr="00AD33CD">
        <w:rPr>
          <w:rFonts w:hint="eastAsia"/>
        </w:rPr>
        <w:t>6</w:t>
      </w:r>
      <w:r w:rsidRPr="00AD33CD">
        <w:rPr>
          <w:rFonts w:hint="eastAsia"/>
        </w:rPr>
        <w:t>小時</w:t>
      </w:r>
      <w:r w:rsidRPr="00AD33CD">
        <w:rPr>
          <w:rFonts w:hint="eastAsia"/>
        </w:rPr>
        <w:t>/2</w:t>
      </w:r>
      <w:r w:rsidRPr="00AD33CD">
        <w:rPr>
          <w:rFonts w:hint="eastAsia"/>
        </w:rPr>
        <w:t>年</w:t>
      </w:r>
      <w:r w:rsidRPr="00AD33CD">
        <w:rPr>
          <w:rFonts w:hint="eastAsia"/>
        </w:rPr>
        <w:t>)</w:t>
      </w:r>
      <w:r w:rsidR="00C30036" w:rsidRPr="00AD33CD">
        <w:rPr>
          <w:rFonts w:hint="eastAsia"/>
        </w:rPr>
        <w:t xml:space="preserve"> </w:t>
      </w:r>
      <w:r w:rsidR="00C30036" w:rsidRPr="00AD33CD">
        <w:rPr>
          <w:rFonts w:hint="eastAsia"/>
        </w:rPr>
        <w:t>課程如下：</w:t>
      </w:r>
    </w:p>
    <w:p w14:paraId="5F3C688F" w14:textId="0EB7AF1C" w:rsidR="00C30036" w:rsidRPr="00AD33CD" w:rsidRDefault="00C30036" w:rsidP="00C30036">
      <w:pPr>
        <w:suppressAutoHyphens/>
        <w:spacing w:line="300" w:lineRule="auto"/>
        <w:ind w:left="1418" w:rightChars="-4" w:right="-10"/>
        <w:jc w:val="both"/>
      </w:pPr>
      <w:r w:rsidRPr="00AD33CD">
        <w:rPr>
          <w:rFonts w:hint="eastAsia"/>
        </w:rPr>
        <w:t>1.4.1</w:t>
      </w:r>
      <w:r w:rsidRPr="00AD33CD">
        <w:rPr>
          <w:rFonts w:hint="eastAsia"/>
        </w:rPr>
        <w:t>由本院教學部每季開設之全人跨領域團隊合作教育，內容包含前測、課前簡介預設之教案情境，課中分組討論，課後討論</w:t>
      </w:r>
      <w:r w:rsidRPr="00AD33CD">
        <w:rPr>
          <w:rFonts w:hint="eastAsia"/>
        </w:rPr>
        <w:t>(d</w:t>
      </w:r>
      <w:r w:rsidRPr="00AD33CD">
        <w:t>ebriefing)</w:t>
      </w:r>
      <w:r w:rsidRPr="00AD33CD">
        <w:rPr>
          <w:rFonts w:hint="eastAsia"/>
        </w:rPr>
        <w:t>，並且有學員反思回饋。</w:t>
      </w:r>
    </w:p>
    <w:p w14:paraId="12103F05" w14:textId="7C4D9019" w:rsidR="00C30036" w:rsidRPr="00AD33CD" w:rsidRDefault="00C30036" w:rsidP="00C30036">
      <w:pPr>
        <w:suppressAutoHyphens/>
        <w:spacing w:line="300" w:lineRule="auto"/>
        <w:ind w:left="1418" w:rightChars="-4" w:right="-10"/>
        <w:jc w:val="both"/>
      </w:pPr>
      <w:r w:rsidRPr="00AD33CD">
        <w:rPr>
          <w:rFonts w:hint="eastAsia"/>
        </w:rPr>
        <w:t xml:space="preserve">1.4.2 </w:t>
      </w:r>
      <w:r w:rsidRPr="00AD33CD">
        <w:rPr>
          <w:rFonts w:hint="eastAsia"/>
        </w:rPr>
        <w:t>參與各訓練學門的跨領域團隊會議，例如</w:t>
      </w:r>
      <w:r w:rsidR="00A33BD5" w:rsidRPr="00AD33CD">
        <w:rPr>
          <w:rFonts w:hint="eastAsia"/>
        </w:rPr>
        <w:t>安寧個案討論會</w:t>
      </w:r>
      <w:r w:rsidRPr="00AD33CD">
        <w:rPr>
          <w:rFonts w:hint="eastAsia"/>
        </w:rPr>
        <w:t>、成人精神科個案研討會、神經精神跨科個案研討會、慢性疼痛跨領域照護個案研討會、兒童聯合評估會議等。</w:t>
      </w:r>
      <w:r w:rsidR="001800E0" w:rsidRPr="00AD33CD">
        <w:rPr>
          <w:rFonts w:hint="eastAsia"/>
        </w:rPr>
        <w:t>會前由臨床心理教師帶領學員認識個案資料背景及臨床心理評估或介入資料，會中由教師或學員參與與其他職類的跨領域討論，至少包含三個職類進行</w:t>
      </w:r>
      <w:r w:rsidRPr="00AD33CD">
        <w:rPr>
          <w:rFonts w:hint="eastAsia"/>
        </w:rPr>
        <w:t>含括身、心、社、</w:t>
      </w:r>
      <w:r w:rsidR="001F2B53" w:rsidRPr="00AD33CD">
        <w:rPr>
          <w:rFonts w:hint="eastAsia"/>
        </w:rPr>
        <w:t>(</w:t>
      </w:r>
      <w:r w:rsidRPr="00AD33CD">
        <w:rPr>
          <w:rFonts w:hint="eastAsia"/>
        </w:rPr>
        <w:t>靈</w:t>
      </w:r>
      <w:r w:rsidR="001F2B53" w:rsidRPr="00AD33CD">
        <w:rPr>
          <w:rFonts w:hint="eastAsia"/>
        </w:rPr>
        <w:t>)</w:t>
      </w:r>
      <w:r w:rsidRPr="00AD33CD">
        <w:rPr>
          <w:rFonts w:hint="eastAsia"/>
        </w:rPr>
        <w:t>的討論。</w:t>
      </w:r>
      <w:r w:rsidR="001800E0" w:rsidRPr="00AD33CD">
        <w:rPr>
          <w:rFonts w:hint="eastAsia"/>
        </w:rPr>
        <w:t>會後由</w:t>
      </w:r>
      <w:r w:rsidRPr="00AD33CD">
        <w:rPr>
          <w:rFonts w:hint="eastAsia"/>
        </w:rPr>
        <w:t>教師與學員進行</w:t>
      </w:r>
      <w:r w:rsidRPr="00AD33CD">
        <w:rPr>
          <w:rFonts w:hint="eastAsia"/>
        </w:rPr>
        <w:t>d</w:t>
      </w:r>
      <w:r w:rsidRPr="00AD33CD">
        <w:t>ebriefing</w:t>
      </w:r>
      <w:r w:rsidRPr="00AD33CD">
        <w:rPr>
          <w:rFonts w:hint="eastAsia"/>
        </w:rPr>
        <w:t>，且學員填寫學習紀錄單及心得反思回饋。</w:t>
      </w:r>
    </w:p>
    <w:p w14:paraId="44A1BD4E" w14:textId="77777777" w:rsidR="00342FF7" w:rsidRPr="00AD33CD" w:rsidRDefault="00342FF7" w:rsidP="00342FF7">
      <w:pPr>
        <w:pStyle w:val="a7"/>
        <w:suppressAutoHyphens/>
        <w:spacing w:line="300" w:lineRule="auto"/>
        <w:ind w:leftChars="0" w:left="540" w:rightChars="-4" w:right="-10"/>
        <w:jc w:val="both"/>
      </w:pPr>
    </w:p>
    <w:p w14:paraId="58B1C05A" w14:textId="77777777" w:rsidR="00FC16EB" w:rsidRPr="00AD33CD" w:rsidRDefault="00FC16EB" w:rsidP="00FC16EB">
      <w:pPr>
        <w:pStyle w:val="a7"/>
        <w:suppressAutoHyphens/>
        <w:spacing w:line="300" w:lineRule="auto"/>
        <w:ind w:leftChars="0" w:left="567" w:rightChars="-4" w:right="-10"/>
        <w:jc w:val="both"/>
      </w:pPr>
    </w:p>
    <w:p w14:paraId="25186BA5" w14:textId="48B3C863" w:rsidR="00AB7DFE" w:rsidRPr="00BA1E2A" w:rsidRDefault="00AB7DFE" w:rsidP="007F25DB">
      <w:pPr>
        <w:pStyle w:val="a7"/>
        <w:numPr>
          <w:ilvl w:val="0"/>
          <w:numId w:val="11"/>
        </w:numPr>
        <w:suppressAutoHyphens/>
        <w:spacing w:line="300" w:lineRule="auto"/>
        <w:ind w:leftChars="0" w:left="567" w:rightChars="-4" w:right="-10" w:hanging="283"/>
        <w:jc w:val="both"/>
      </w:pPr>
      <w:r w:rsidRPr="00AD33CD">
        <w:rPr>
          <w:rFonts w:eastAsia="華康特粗楷體"/>
        </w:rPr>
        <w:t>專業課程階段</w:t>
      </w:r>
    </w:p>
    <w:p w14:paraId="7BBDEC93" w14:textId="3B76D89E" w:rsidR="00AB7DFE" w:rsidRPr="00BA1E2A" w:rsidRDefault="00F236BF" w:rsidP="00AB7DFE">
      <w:pPr>
        <w:pStyle w:val="a7"/>
        <w:numPr>
          <w:ilvl w:val="1"/>
          <w:numId w:val="11"/>
        </w:numPr>
        <w:suppressAutoHyphens/>
        <w:spacing w:line="300" w:lineRule="auto"/>
        <w:ind w:leftChars="0" w:rightChars="-4" w:right="-10"/>
        <w:jc w:val="both"/>
      </w:pPr>
      <w:r w:rsidRPr="00BA1E2A">
        <w:t>成人臨床心理學門：</w:t>
      </w:r>
      <w:r w:rsidR="00C81777" w:rsidRPr="00BA1E2A">
        <w:t>由總院精神</w:t>
      </w:r>
      <w:r w:rsidR="00A9553D" w:rsidRPr="00BA1E2A">
        <w:rPr>
          <w:rFonts w:hint="eastAsia"/>
        </w:rPr>
        <w:t>醫學部</w:t>
      </w:r>
      <w:r w:rsidR="00C81777" w:rsidRPr="00BA1E2A">
        <w:t>提供訓練，</w:t>
      </w:r>
      <w:r w:rsidR="00640BDD" w:rsidRPr="00BA1E2A">
        <w:rPr>
          <w:rFonts w:hint="eastAsia"/>
        </w:rPr>
        <w:t>訓練內容以</w:t>
      </w:r>
      <w:r w:rsidR="00640BDD" w:rsidRPr="00BA1E2A">
        <w:rPr>
          <w:rFonts w:hint="eastAsia"/>
        </w:rPr>
        <w:t>CBME</w:t>
      </w:r>
      <w:r w:rsidR="00640BDD" w:rsidRPr="00BA1E2A">
        <w:rPr>
          <w:rFonts w:hint="eastAsia"/>
        </w:rPr>
        <w:t>核心能力架構進行課程規劃，</w:t>
      </w:r>
      <w:r w:rsidR="000137BB" w:rsidRPr="00BA1E2A">
        <w:rPr>
          <w:rFonts w:hint="eastAsia"/>
        </w:rPr>
        <w:t>提供成人心理病理學</w:t>
      </w:r>
      <w:r w:rsidR="000137BB" w:rsidRPr="00BA1E2A">
        <w:t>、心理衡鑑</w:t>
      </w:r>
      <w:r w:rsidR="00B634D4" w:rsidRPr="00BA1E2A">
        <w:rPr>
          <w:rFonts w:hint="eastAsia"/>
        </w:rPr>
        <w:t>觀摩</w:t>
      </w:r>
      <w:r w:rsidR="000137BB" w:rsidRPr="00BA1E2A">
        <w:t>、心理衡鑑實作</w:t>
      </w:r>
      <w:r w:rsidR="000137BB" w:rsidRPr="00BA1E2A">
        <w:rPr>
          <w:rFonts w:hint="eastAsia"/>
        </w:rPr>
        <w:t>暨</w:t>
      </w:r>
      <w:r w:rsidR="000137BB" w:rsidRPr="00BA1E2A">
        <w:t>報告撰寫</w:t>
      </w:r>
      <w:r w:rsidR="000137BB" w:rsidRPr="00BA1E2A">
        <w:rPr>
          <w:rFonts w:hint="eastAsia"/>
        </w:rPr>
        <w:t>、</w:t>
      </w:r>
      <w:r w:rsidR="000137BB" w:rsidRPr="00BA1E2A">
        <w:t>心理治療</w:t>
      </w:r>
      <w:r w:rsidR="00647420" w:rsidRPr="00BA1E2A">
        <w:rPr>
          <w:rFonts w:hint="eastAsia"/>
        </w:rPr>
        <w:t>討論</w:t>
      </w:r>
      <w:r w:rsidR="000137BB" w:rsidRPr="00BA1E2A">
        <w:t>、行為觀察技術、</w:t>
      </w:r>
      <w:r w:rsidR="000137BB" w:rsidRPr="00BA1E2A">
        <w:rPr>
          <w:rFonts w:hint="eastAsia"/>
        </w:rPr>
        <w:t>心理衡鑑報告寫作教學等訓練課程，以協助學員</w:t>
      </w:r>
      <w:r w:rsidRPr="00BA1E2A">
        <w:t>認識常見之成人臨床心理診斷或病理；</w:t>
      </w:r>
      <w:r w:rsidR="00640BDD" w:rsidRPr="00BA1E2A">
        <w:rPr>
          <w:rFonts w:hint="eastAsia"/>
        </w:rPr>
        <w:t>本學門的</w:t>
      </w:r>
      <w:r w:rsidR="00640BDD" w:rsidRPr="00BA1E2A">
        <w:rPr>
          <w:rFonts w:hint="eastAsia"/>
        </w:rPr>
        <w:t>EPA</w:t>
      </w:r>
      <w:r w:rsidR="00640BDD" w:rsidRPr="00BA1E2A">
        <w:rPr>
          <w:rFonts w:hint="eastAsia"/>
        </w:rPr>
        <w:t>任務將讓學員能</w:t>
      </w:r>
      <w:r w:rsidRPr="00BA1E2A">
        <w:t>具備進行成人心理衡鑑工具（會談、行為觀察、心理測驗）之操作、衡鑑流程及結果呈現之技術；</w:t>
      </w:r>
      <w:r w:rsidR="00257E99" w:rsidRPr="00BA1E2A">
        <w:rPr>
          <w:rFonts w:hint="eastAsia"/>
        </w:rPr>
        <w:t>參與</w:t>
      </w:r>
      <w:r w:rsidRPr="00BA1E2A">
        <w:t>以病人為中心的</w:t>
      </w:r>
      <w:r w:rsidR="00257E99" w:rsidRPr="00BA1E2A">
        <w:rPr>
          <w:rFonts w:hint="eastAsia"/>
        </w:rPr>
        <w:t>急性病房及門診</w:t>
      </w:r>
      <w:r w:rsidRPr="00BA1E2A">
        <w:t>心理衡鑑或心理治療。</w:t>
      </w:r>
      <w:r w:rsidR="0029581D" w:rsidRPr="00BA1E2A">
        <w:rPr>
          <w:rFonts w:hint="eastAsia"/>
        </w:rPr>
        <w:t>(</w:t>
      </w:r>
      <w:r w:rsidR="0029581D" w:rsidRPr="00BA1E2A">
        <w:rPr>
          <w:rFonts w:hint="eastAsia"/>
        </w:rPr>
        <w:t>附件一</w:t>
      </w:r>
      <w:r w:rsidR="0029581D" w:rsidRPr="00BA1E2A">
        <w:rPr>
          <w:rFonts w:hint="eastAsia"/>
        </w:rPr>
        <w:t>)</w:t>
      </w:r>
    </w:p>
    <w:p w14:paraId="59D36BBB" w14:textId="7DEF57F5" w:rsidR="00AB7DFE" w:rsidRPr="00BA1E2A" w:rsidRDefault="0097123D" w:rsidP="00AB7DFE">
      <w:pPr>
        <w:pStyle w:val="a7"/>
        <w:numPr>
          <w:ilvl w:val="1"/>
          <w:numId w:val="11"/>
        </w:numPr>
        <w:suppressAutoHyphens/>
        <w:spacing w:line="300" w:lineRule="auto"/>
        <w:ind w:leftChars="0" w:rightChars="-4" w:right="-10"/>
        <w:jc w:val="both"/>
      </w:pPr>
      <w:r w:rsidRPr="00BA1E2A">
        <w:rPr>
          <w:rFonts w:hint="eastAsia"/>
        </w:rPr>
        <w:t>高齡</w:t>
      </w:r>
      <w:r w:rsidR="00F236BF" w:rsidRPr="00BA1E2A">
        <w:rPr>
          <w:rFonts w:eastAsia="華康特粗楷體"/>
        </w:rPr>
        <w:t>臨床</w:t>
      </w:r>
      <w:r w:rsidR="00F236BF" w:rsidRPr="00BA1E2A">
        <w:t>心理學門：</w:t>
      </w:r>
      <w:r w:rsidR="00806BB2" w:rsidRPr="00BA1E2A">
        <w:rPr>
          <w:rFonts w:hint="eastAsia"/>
        </w:rPr>
        <w:t>訓練內容以</w:t>
      </w:r>
      <w:r w:rsidR="00806BB2" w:rsidRPr="00BA1E2A">
        <w:rPr>
          <w:rFonts w:hint="eastAsia"/>
        </w:rPr>
        <w:t>CBME</w:t>
      </w:r>
      <w:r w:rsidR="00806BB2" w:rsidRPr="00BA1E2A">
        <w:rPr>
          <w:rFonts w:hint="eastAsia"/>
        </w:rPr>
        <w:t>核心能力架構進行課程規劃，</w:t>
      </w:r>
      <w:r w:rsidR="00385E62" w:rsidRPr="00BA1E2A">
        <w:t>提供</w:t>
      </w:r>
      <w:r w:rsidR="00385E62" w:rsidRPr="00BA1E2A">
        <w:rPr>
          <w:rFonts w:hint="eastAsia"/>
        </w:rPr>
        <w:t>神經心理病理學</w:t>
      </w:r>
      <w:r w:rsidR="00385E62" w:rsidRPr="00BA1E2A">
        <w:t>、心理衡鑑</w:t>
      </w:r>
      <w:r w:rsidR="00385E62" w:rsidRPr="00BA1E2A">
        <w:rPr>
          <w:rFonts w:hint="eastAsia"/>
        </w:rPr>
        <w:t>觀摩</w:t>
      </w:r>
      <w:r w:rsidR="00385E62" w:rsidRPr="00BA1E2A">
        <w:t>、心理衡鑑實作</w:t>
      </w:r>
      <w:r w:rsidR="00385E62" w:rsidRPr="00BA1E2A">
        <w:rPr>
          <w:rFonts w:hint="eastAsia"/>
        </w:rPr>
        <w:t>暨</w:t>
      </w:r>
      <w:r w:rsidR="00385E62" w:rsidRPr="00BA1E2A">
        <w:t>報</w:t>
      </w:r>
      <w:r w:rsidR="00385E62" w:rsidRPr="00BA1E2A">
        <w:lastRenderedPageBreak/>
        <w:t>告撰寫</w:t>
      </w:r>
      <w:r w:rsidR="00385E62" w:rsidRPr="00BA1E2A">
        <w:rPr>
          <w:rFonts w:hint="eastAsia"/>
        </w:rPr>
        <w:t>、民眾或認知障礙症及其家屬之心理諮商或衛教、心理衡鑑報告寫作教學等訓練課程，以協助學員了解常見認知障礙症的類型、臨床表徵、衡鑑方式、工具及治療方法；</w:t>
      </w:r>
      <w:r w:rsidR="007567AC" w:rsidRPr="00BA1E2A">
        <w:rPr>
          <w:rFonts w:hint="eastAsia"/>
        </w:rPr>
        <w:t>本學門的</w:t>
      </w:r>
      <w:r w:rsidR="007567AC" w:rsidRPr="00BA1E2A">
        <w:rPr>
          <w:rFonts w:hint="eastAsia"/>
        </w:rPr>
        <w:t>EPA</w:t>
      </w:r>
      <w:r w:rsidR="007567AC" w:rsidRPr="00BA1E2A">
        <w:rPr>
          <w:rFonts w:hint="eastAsia"/>
        </w:rPr>
        <w:t>任務將讓學員能</w:t>
      </w:r>
      <w:r w:rsidR="00385E62" w:rsidRPr="00BA1E2A">
        <w:rPr>
          <w:rFonts w:hint="eastAsia"/>
        </w:rPr>
        <w:t>具備執行認知</w:t>
      </w:r>
      <w:r w:rsidR="007567AC" w:rsidRPr="00BA1E2A">
        <w:rPr>
          <w:rFonts w:hint="eastAsia"/>
        </w:rPr>
        <w:t>功能衡鑑的基本能力，</w:t>
      </w:r>
      <w:r w:rsidR="00385E62" w:rsidRPr="00BA1E2A">
        <w:rPr>
          <w:rFonts w:hint="eastAsia"/>
        </w:rPr>
        <w:t>了解年長者</w:t>
      </w:r>
      <w:r w:rsidR="00385E62" w:rsidRPr="00BA1E2A">
        <w:rPr>
          <w:rFonts w:hint="eastAsia"/>
        </w:rPr>
        <w:t>/</w:t>
      </w:r>
      <w:r w:rsidR="00385E62" w:rsidRPr="00BA1E2A">
        <w:rPr>
          <w:rFonts w:hint="eastAsia"/>
        </w:rPr>
        <w:t>認知障礙症患者的心理、情緒或行為反應，及可能影響測驗表現的</w:t>
      </w:r>
      <w:r w:rsidR="00385E62" w:rsidRPr="00BA1E2A">
        <w:t>因素。</w:t>
      </w:r>
      <w:r w:rsidR="0029581D" w:rsidRPr="00BA1E2A">
        <w:rPr>
          <w:rFonts w:hint="eastAsia"/>
        </w:rPr>
        <w:t>(</w:t>
      </w:r>
      <w:r w:rsidR="0029581D" w:rsidRPr="00BA1E2A">
        <w:rPr>
          <w:rFonts w:hint="eastAsia"/>
        </w:rPr>
        <w:t>附件二</w:t>
      </w:r>
      <w:r w:rsidR="0029581D" w:rsidRPr="00BA1E2A">
        <w:rPr>
          <w:rFonts w:hint="eastAsia"/>
        </w:rPr>
        <w:t>)</w:t>
      </w:r>
    </w:p>
    <w:p w14:paraId="7FF3AA92" w14:textId="761450E0" w:rsidR="00AB7DFE" w:rsidRPr="00BA1E2A" w:rsidRDefault="001C0702" w:rsidP="00AB7DFE">
      <w:pPr>
        <w:pStyle w:val="a7"/>
        <w:numPr>
          <w:ilvl w:val="1"/>
          <w:numId w:val="11"/>
        </w:numPr>
        <w:suppressAutoHyphens/>
        <w:spacing w:line="300" w:lineRule="auto"/>
        <w:ind w:leftChars="0" w:rightChars="-4" w:right="-10"/>
        <w:jc w:val="both"/>
      </w:pPr>
      <w:r w:rsidRPr="00BA1E2A">
        <w:rPr>
          <w:rFonts w:hint="eastAsia"/>
        </w:rPr>
        <w:t>兒童青少年臨床心理學門：</w:t>
      </w:r>
      <w:r w:rsidR="00811435" w:rsidRPr="00BA1E2A">
        <w:rPr>
          <w:rFonts w:hint="eastAsia"/>
        </w:rPr>
        <w:t>選擇本學門之學員，將以外訓方式至彰化基督教兒童醫院受訓。所有的訓練</w:t>
      </w:r>
      <w:r w:rsidRPr="00BA1E2A">
        <w:rPr>
          <w:rFonts w:hint="eastAsia"/>
        </w:rPr>
        <w:t>由兒童醫院兒童發展中心提供</w:t>
      </w:r>
      <w:r w:rsidR="00E1772D" w:rsidRPr="00BA1E2A">
        <w:rPr>
          <w:rFonts w:hint="eastAsia"/>
        </w:rPr>
        <w:t>。</w:t>
      </w:r>
      <w:r w:rsidR="0042585D" w:rsidRPr="00BA1E2A">
        <w:rPr>
          <w:rFonts w:hint="eastAsia"/>
        </w:rPr>
        <w:t>訓練內容以</w:t>
      </w:r>
      <w:r w:rsidR="0042585D" w:rsidRPr="00BA1E2A">
        <w:rPr>
          <w:rFonts w:hint="eastAsia"/>
        </w:rPr>
        <w:t>CBME</w:t>
      </w:r>
      <w:r w:rsidR="0042585D" w:rsidRPr="00BA1E2A">
        <w:rPr>
          <w:rFonts w:hint="eastAsia"/>
        </w:rPr>
        <w:t>核心能力架構進行課程規劃，</w:t>
      </w:r>
      <w:r w:rsidR="00E1772D" w:rsidRPr="00BA1E2A">
        <w:rPr>
          <w:rFonts w:hint="eastAsia"/>
        </w:rPr>
        <w:t>包含</w:t>
      </w:r>
      <w:r w:rsidR="00E26A3A" w:rsidRPr="00BA1E2A">
        <w:rPr>
          <w:rFonts w:hint="eastAsia"/>
        </w:rPr>
        <w:t>兒童及青少年心理病理學、心理衡鑑</w:t>
      </w:r>
      <w:r w:rsidR="004D06B2" w:rsidRPr="00BA1E2A">
        <w:rPr>
          <w:rFonts w:hint="eastAsia"/>
        </w:rPr>
        <w:t>觀摩</w:t>
      </w:r>
      <w:r w:rsidR="00E26A3A" w:rsidRPr="00BA1E2A">
        <w:rPr>
          <w:rFonts w:hint="eastAsia"/>
        </w:rPr>
        <w:t>、心理衡鑑實作暨報告撰寫、行為觀察技術、心理衡鑑報告寫作教學</w:t>
      </w:r>
      <w:r w:rsidR="004D06B2" w:rsidRPr="00BA1E2A">
        <w:rPr>
          <w:rFonts w:hint="eastAsia"/>
        </w:rPr>
        <w:t>、心理治療書籍研讀及心理治療觀摩</w:t>
      </w:r>
      <w:r w:rsidR="00E26A3A" w:rsidRPr="00BA1E2A">
        <w:rPr>
          <w:rFonts w:hint="eastAsia"/>
        </w:rPr>
        <w:t>等</w:t>
      </w:r>
      <w:r w:rsidRPr="00BA1E2A">
        <w:rPr>
          <w:rFonts w:hint="eastAsia"/>
        </w:rPr>
        <w:t>訓練</w:t>
      </w:r>
      <w:r w:rsidR="00E26A3A" w:rsidRPr="00BA1E2A">
        <w:rPr>
          <w:rFonts w:hint="eastAsia"/>
        </w:rPr>
        <w:t>課程</w:t>
      </w:r>
      <w:r w:rsidRPr="00BA1E2A">
        <w:rPr>
          <w:rFonts w:hint="eastAsia"/>
        </w:rPr>
        <w:t>，</w:t>
      </w:r>
      <w:r w:rsidR="00E26A3A" w:rsidRPr="00BA1E2A">
        <w:rPr>
          <w:rFonts w:hint="eastAsia"/>
        </w:rPr>
        <w:t>以協助學員了解</w:t>
      </w:r>
      <w:r w:rsidRPr="00BA1E2A">
        <w:rPr>
          <w:rFonts w:hint="eastAsia"/>
        </w:rPr>
        <w:t>常見兒童及青少年精神疾患的類型、臨床表徵、衡鑑方式及工具、可能影響測驗表現的因素</w:t>
      </w:r>
      <w:r w:rsidR="004D06B2" w:rsidRPr="00BA1E2A">
        <w:rPr>
          <w:rFonts w:hint="eastAsia"/>
        </w:rPr>
        <w:t>及治療方法</w:t>
      </w:r>
      <w:r w:rsidRPr="00BA1E2A">
        <w:rPr>
          <w:rFonts w:hint="eastAsia"/>
        </w:rPr>
        <w:t>。</w:t>
      </w:r>
      <w:r w:rsidR="0029581D" w:rsidRPr="00BA1E2A">
        <w:rPr>
          <w:rFonts w:hint="eastAsia"/>
        </w:rPr>
        <w:t>(</w:t>
      </w:r>
      <w:r w:rsidR="0029581D" w:rsidRPr="00BA1E2A">
        <w:rPr>
          <w:rFonts w:hint="eastAsia"/>
        </w:rPr>
        <w:t>附件三</w:t>
      </w:r>
      <w:r w:rsidR="0029581D" w:rsidRPr="00BA1E2A">
        <w:rPr>
          <w:rFonts w:hint="eastAsia"/>
        </w:rPr>
        <w:t>)</w:t>
      </w:r>
      <w:r w:rsidR="00811435" w:rsidRPr="00BA1E2A">
        <w:rPr>
          <w:rFonts w:hint="eastAsia"/>
        </w:rPr>
        <w:t xml:space="preserve"> </w:t>
      </w:r>
    </w:p>
    <w:p w14:paraId="1B3A41C1" w14:textId="424DB8D2" w:rsidR="00AB7DFE" w:rsidRPr="00BA1E2A" w:rsidRDefault="005F0F11" w:rsidP="00AB7DFE">
      <w:pPr>
        <w:pStyle w:val="a7"/>
        <w:numPr>
          <w:ilvl w:val="1"/>
          <w:numId w:val="11"/>
        </w:numPr>
        <w:suppressAutoHyphens/>
        <w:spacing w:line="300" w:lineRule="auto"/>
        <w:ind w:leftChars="0" w:rightChars="-4" w:right="-10"/>
        <w:jc w:val="both"/>
      </w:pPr>
      <w:r w:rsidRPr="00BA1E2A">
        <w:rPr>
          <w:rFonts w:hint="eastAsia"/>
          <w:kern w:val="0"/>
        </w:rPr>
        <w:t>疼痛臨床心理學門</w:t>
      </w:r>
      <w:r w:rsidRPr="00BA1E2A">
        <w:rPr>
          <w:rFonts w:hint="eastAsia"/>
        </w:rPr>
        <w:t>：</w:t>
      </w:r>
      <w:r w:rsidR="008227C0" w:rsidRPr="00BA1E2A">
        <w:rPr>
          <w:rFonts w:hint="eastAsia"/>
        </w:rPr>
        <w:t>由總院麻醉科提供訓練。</w:t>
      </w:r>
      <w:r w:rsidR="00DF796C" w:rsidRPr="00BA1E2A">
        <w:rPr>
          <w:rFonts w:hint="eastAsia"/>
          <w:kern w:val="0"/>
        </w:rPr>
        <w:t>本訓練內容以</w:t>
      </w:r>
      <w:r w:rsidR="00DF796C" w:rsidRPr="00BA1E2A">
        <w:rPr>
          <w:rFonts w:hint="eastAsia"/>
          <w:kern w:val="0"/>
        </w:rPr>
        <w:t>CBME</w:t>
      </w:r>
      <w:r w:rsidR="00DF796C" w:rsidRPr="00BA1E2A">
        <w:rPr>
          <w:rFonts w:hint="eastAsia"/>
          <w:kern w:val="0"/>
        </w:rPr>
        <w:t>核心能力架構進行課程規劃，逐步達成獨立衡鑑慢性疼痛個案的</w:t>
      </w:r>
      <w:r w:rsidR="00DF796C" w:rsidRPr="00BA1E2A">
        <w:rPr>
          <w:rFonts w:hint="eastAsia"/>
          <w:kern w:val="0"/>
        </w:rPr>
        <w:t>EPA</w:t>
      </w:r>
      <w:r w:rsidR="00DF796C" w:rsidRPr="00BA1E2A">
        <w:rPr>
          <w:rFonts w:hint="eastAsia"/>
          <w:kern w:val="0"/>
        </w:rPr>
        <w:t>任務。</w:t>
      </w:r>
      <w:r w:rsidR="008227C0" w:rsidRPr="00BA1E2A">
        <w:rPr>
          <w:rFonts w:hint="eastAsia"/>
        </w:rPr>
        <w:t>疼痛議題是在健康心理學中常見到的一個章節，且疼痛橫跨多種不同的疾病，在本學門的訓練中除了學習到疼痛相關的心理病理及機轉，亦有機會認識到不同</w:t>
      </w:r>
      <w:r w:rsidR="00AD5657" w:rsidRPr="00BA1E2A">
        <w:rPr>
          <w:rFonts w:hint="eastAsia"/>
        </w:rPr>
        <w:t>疾病所造成的疼痛病人在行為表現或心理病理中有何細微差異、心理師如何針對不同性質的疼痛病人給予協助。另，本學門約有</w:t>
      </w:r>
      <w:r w:rsidR="00AD5657" w:rsidRPr="00BA1E2A">
        <w:rPr>
          <w:rFonts w:hint="eastAsia"/>
        </w:rPr>
        <w:t>1/3</w:t>
      </w:r>
      <w:r w:rsidR="00AD5657" w:rsidRPr="00BA1E2A">
        <w:rPr>
          <w:rFonts w:hint="eastAsia"/>
        </w:rPr>
        <w:t>的時間會進行跨領域照護，學員會學習到至少</w:t>
      </w:r>
      <w:r w:rsidR="00AD5657" w:rsidRPr="00BA1E2A">
        <w:rPr>
          <w:rFonts w:hint="eastAsia"/>
        </w:rPr>
        <w:t>8</w:t>
      </w:r>
      <w:r w:rsidR="00AD5657" w:rsidRPr="00BA1E2A">
        <w:rPr>
          <w:rFonts w:hint="eastAsia"/>
        </w:rPr>
        <w:t>個職類別的人員在評估病人時不同的切入角度。</w:t>
      </w:r>
      <w:bookmarkStart w:id="0" w:name="_Hlk134425173"/>
      <w:r w:rsidR="0029581D" w:rsidRPr="00BA1E2A">
        <w:rPr>
          <w:rFonts w:hint="eastAsia"/>
        </w:rPr>
        <w:t>((</w:t>
      </w:r>
      <w:r w:rsidR="0029581D" w:rsidRPr="00BA1E2A">
        <w:rPr>
          <w:rFonts w:hint="eastAsia"/>
        </w:rPr>
        <w:t>附件四</w:t>
      </w:r>
      <w:r w:rsidR="0029581D" w:rsidRPr="00BA1E2A">
        <w:rPr>
          <w:rFonts w:hint="eastAsia"/>
        </w:rPr>
        <w:t>)</w:t>
      </w:r>
    </w:p>
    <w:p w14:paraId="2B4BF417" w14:textId="553F0F8D" w:rsidR="00AB7DFE" w:rsidRPr="00BA1E2A" w:rsidRDefault="00337360" w:rsidP="00AB7DFE">
      <w:pPr>
        <w:pStyle w:val="a7"/>
        <w:numPr>
          <w:ilvl w:val="1"/>
          <w:numId w:val="11"/>
        </w:numPr>
        <w:suppressAutoHyphens/>
        <w:spacing w:line="300" w:lineRule="auto"/>
        <w:ind w:leftChars="0" w:rightChars="-4" w:right="-10"/>
        <w:jc w:val="both"/>
      </w:pPr>
      <w:r w:rsidRPr="00BA1E2A">
        <w:rPr>
          <w:rFonts w:hint="eastAsia"/>
          <w:kern w:val="0"/>
        </w:rPr>
        <w:t>安寧緩和療護心理學門：</w:t>
      </w:r>
      <w:r w:rsidR="00530839" w:rsidRPr="00BA1E2A">
        <w:rPr>
          <w:rFonts w:hint="eastAsia"/>
          <w:kern w:val="0"/>
        </w:rPr>
        <w:t>本訓練內容以</w:t>
      </w:r>
      <w:r w:rsidR="00530839" w:rsidRPr="00BA1E2A">
        <w:rPr>
          <w:rFonts w:hint="eastAsia"/>
          <w:kern w:val="0"/>
        </w:rPr>
        <w:t>CBME</w:t>
      </w:r>
      <w:r w:rsidR="00530839" w:rsidRPr="00BA1E2A">
        <w:rPr>
          <w:rFonts w:hint="eastAsia"/>
          <w:kern w:val="0"/>
        </w:rPr>
        <w:t>核心能力架構進行課程規劃，除了逐步達成獨立衡鑑安寧個案或家屬的</w:t>
      </w:r>
      <w:r w:rsidR="00530839" w:rsidRPr="00BA1E2A">
        <w:rPr>
          <w:rFonts w:hint="eastAsia"/>
          <w:kern w:val="0"/>
        </w:rPr>
        <w:t>EPA</w:t>
      </w:r>
      <w:r w:rsidR="00530839" w:rsidRPr="00BA1E2A">
        <w:rPr>
          <w:rFonts w:hint="eastAsia"/>
          <w:kern w:val="0"/>
        </w:rPr>
        <w:t>任務，亦將逐步達成可獨立完成安寧新個案初次照會會談評估之</w:t>
      </w:r>
      <w:r w:rsidR="00530839" w:rsidRPr="00BA1E2A">
        <w:rPr>
          <w:rFonts w:hint="eastAsia"/>
          <w:kern w:val="0"/>
        </w:rPr>
        <w:t>EPA</w:t>
      </w:r>
      <w:r w:rsidR="00530839" w:rsidRPr="00BA1E2A">
        <w:rPr>
          <w:rFonts w:hint="eastAsia"/>
          <w:kern w:val="0"/>
        </w:rPr>
        <w:t>任務。本學門</w:t>
      </w:r>
      <w:r w:rsidR="00E03D22" w:rsidRPr="00BA1E2A">
        <w:rPr>
          <w:rFonts w:hint="eastAsia"/>
          <w:kern w:val="0"/>
        </w:rPr>
        <w:t>提供悲傷輔導、心理照會實務、安寧訪視關懷、心理照護實作暨報告撰寫、預立醫療照護諮商等訓練課程，教導如何認識安寧緩和療護中常見的身心壓力議題及治療，認識悲傷輔導及悲傷評估之晤談重點與常見評估工具，認識病人自主權利法相關議題及</w:t>
      </w:r>
      <w:r w:rsidR="00E03D22" w:rsidRPr="00AB7DFE">
        <w:rPr>
          <w:rFonts w:hint="eastAsia"/>
          <w:kern w:val="0"/>
        </w:rPr>
        <w:t>諮商實務，認識不同職類的角色及合作</w:t>
      </w:r>
      <w:bookmarkStart w:id="1" w:name="_GoBack"/>
      <w:r w:rsidR="00E03D22" w:rsidRPr="00BA1E2A">
        <w:rPr>
          <w:rFonts w:hint="eastAsia"/>
          <w:kern w:val="0"/>
        </w:rPr>
        <w:lastRenderedPageBreak/>
        <w:t>關係，並認識臨床心理師在安寧團隊中的角色。</w:t>
      </w:r>
      <w:r w:rsidR="0029581D" w:rsidRPr="00BA1E2A">
        <w:rPr>
          <w:rFonts w:hint="eastAsia"/>
          <w:kern w:val="0"/>
        </w:rPr>
        <w:t>(</w:t>
      </w:r>
      <w:r w:rsidR="0029581D" w:rsidRPr="00BA1E2A">
        <w:rPr>
          <w:rFonts w:hint="eastAsia"/>
        </w:rPr>
        <w:t>(</w:t>
      </w:r>
      <w:r w:rsidR="0029581D" w:rsidRPr="00BA1E2A">
        <w:rPr>
          <w:rFonts w:hint="eastAsia"/>
        </w:rPr>
        <w:t>附件四</w:t>
      </w:r>
      <w:r w:rsidR="0029581D" w:rsidRPr="00BA1E2A">
        <w:rPr>
          <w:rFonts w:hint="eastAsia"/>
        </w:rPr>
        <w:t>)</w:t>
      </w:r>
    </w:p>
    <w:p w14:paraId="552FB7EC" w14:textId="0C4D78F7" w:rsidR="00272F49" w:rsidRPr="00AB7DFE" w:rsidRDefault="00D342E4" w:rsidP="00AB7DFE">
      <w:pPr>
        <w:pStyle w:val="a7"/>
        <w:numPr>
          <w:ilvl w:val="1"/>
          <w:numId w:val="11"/>
        </w:numPr>
        <w:suppressAutoHyphens/>
        <w:spacing w:line="300" w:lineRule="auto"/>
        <w:ind w:leftChars="0" w:rightChars="-4" w:right="-10"/>
        <w:jc w:val="both"/>
      </w:pPr>
      <w:r w:rsidRPr="00BA1E2A">
        <w:rPr>
          <w:rFonts w:hint="eastAsia"/>
          <w:kern w:val="0"/>
        </w:rPr>
        <w:t>憂鬱與自殺</w:t>
      </w:r>
      <w:r w:rsidR="003900D3" w:rsidRPr="00BA1E2A">
        <w:rPr>
          <w:rFonts w:hint="eastAsia"/>
          <w:kern w:val="0"/>
        </w:rPr>
        <w:t>心理</w:t>
      </w:r>
      <w:r w:rsidRPr="00BA1E2A">
        <w:rPr>
          <w:rFonts w:hint="eastAsia"/>
          <w:kern w:val="0"/>
        </w:rPr>
        <w:t>學門：由總院精神科提供訓練，</w:t>
      </w:r>
      <w:r w:rsidR="003A13F5" w:rsidRPr="00BA1E2A">
        <w:rPr>
          <w:rFonts w:hint="eastAsia"/>
          <w:kern w:val="0"/>
        </w:rPr>
        <w:t>訓練內容以</w:t>
      </w:r>
      <w:r w:rsidR="003A13F5" w:rsidRPr="00BA1E2A">
        <w:rPr>
          <w:rFonts w:hint="eastAsia"/>
          <w:kern w:val="0"/>
        </w:rPr>
        <w:t>CBME</w:t>
      </w:r>
      <w:r w:rsidR="003A13F5" w:rsidRPr="00BA1E2A">
        <w:rPr>
          <w:rFonts w:hint="eastAsia"/>
          <w:kern w:val="0"/>
        </w:rPr>
        <w:t>核心能力架構進行課程規劃，逐步達成獨立衡鑑憂鬱及自殺個案的</w:t>
      </w:r>
      <w:r w:rsidR="003A13F5" w:rsidRPr="00BA1E2A">
        <w:rPr>
          <w:rFonts w:hint="eastAsia"/>
          <w:kern w:val="0"/>
        </w:rPr>
        <w:t>EPA</w:t>
      </w:r>
      <w:r w:rsidR="003A13F5" w:rsidRPr="00BA1E2A">
        <w:rPr>
          <w:rFonts w:hint="eastAsia"/>
          <w:kern w:val="0"/>
        </w:rPr>
        <w:t>任務。</w:t>
      </w:r>
      <w:r w:rsidR="00C755D5" w:rsidRPr="00BA1E2A">
        <w:rPr>
          <w:rFonts w:hint="eastAsia"/>
          <w:kern w:val="0"/>
        </w:rPr>
        <w:t>本學門教導</w:t>
      </w:r>
      <w:r w:rsidR="00272F49" w:rsidRPr="00BA1E2A">
        <w:rPr>
          <w:rFonts w:hint="eastAsia"/>
          <w:kern w:val="0"/>
        </w:rPr>
        <w:t>憂鬱和自殺</w:t>
      </w:r>
      <w:r w:rsidR="00DC5E98" w:rsidRPr="00BA1E2A">
        <w:rPr>
          <w:rFonts w:hint="eastAsia"/>
          <w:kern w:val="0"/>
        </w:rPr>
        <w:t>心理病理</w:t>
      </w:r>
      <w:r w:rsidR="00194B24" w:rsidRPr="00BA1E2A">
        <w:rPr>
          <w:rFonts w:hint="eastAsia"/>
          <w:kern w:val="0"/>
        </w:rPr>
        <w:t>的認識</w:t>
      </w:r>
      <w:r w:rsidR="00272F49" w:rsidRPr="00BA1E2A">
        <w:rPr>
          <w:rFonts w:hint="eastAsia"/>
          <w:kern w:val="0"/>
        </w:rPr>
        <w:t>，透過觀摩</w:t>
      </w:r>
      <w:r w:rsidR="007D47C3" w:rsidRPr="00BA1E2A">
        <w:rPr>
          <w:rFonts w:hint="eastAsia"/>
          <w:kern w:val="0"/>
        </w:rPr>
        <w:t>和</w:t>
      </w:r>
      <w:r w:rsidR="00526A80" w:rsidRPr="00BA1E2A">
        <w:rPr>
          <w:rFonts w:hint="eastAsia"/>
          <w:kern w:val="0"/>
        </w:rPr>
        <w:t>執行</w:t>
      </w:r>
      <w:r w:rsidR="00441F4A" w:rsidRPr="00BA1E2A">
        <w:rPr>
          <w:rFonts w:hint="eastAsia"/>
          <w:kern w:val="0"/>
        </w:rPr>
        <w:t>心理</w:t>
      </w:r>
      <w:r w:rsidR="00272F49" w:rsidRPr="00BA1E2A">
        <w:rPr>
          <w:rFonts w:hint="eastAsia"/>
          <w:kern w:val="0"/>
        </w:rPr>
        <w:t>衡鑑、個案督導、授課和讀書會等訓練課程，</w:t>
      </w:r>
      <w:r w:rsidR="001C21C0" w:rsidRPr="00BA1E2A">
        <w:rPr>
          <w:rFonts w:hint="eastAsia"/>
          <w:kern w:val="0"/>
        </w:rPr>
        <w:t>提升學員</w:t>
      </w:r>
      <w:r w:rsidR="00EB2914" w:rsidRPr="00BA1E2A">
        <w:rPr>
          <w:rFonts w:hint="eastAsia"/>
          <w:kern w:val="0"/>
        </w:rPr>
        <w:t>對</w:t>
      </w:r>
      <w:r w:rsidR="008642EC" w:rsidRPr="00BA1E2A">
        <w:rPr>
          <w:rFonts w:hint="eastAsia"/>
          <w:kern w:val="0"/>
        </w:rPr>
        <w:t>憂鬱和</w:t>
      </w:r>
      <w:r w:rsidR="00946B93" w:rsidRPr="00BA1E2A">
        <w:rPr>
          <w:rFonts w:hint="eastAsia"/>
          <w:kern w:val="0"/>
        </w:rPr>
        <w:t>自殺衡鑑</w:t>
      </w:r>
      <w:r w:rsidR="00DF6B23" w:rsidRPr="00BA1E2A">
        <w:rPr>
          <w:rFonts w:hint="eastAsia"/>
          <w:kern w:val="0"/>
        </w:rPr>
        <w:t>與治療</w:t>
      </w:r>
      <w:r w:rsidR="00946B93" w:rsidRPr="00BA1E2A">
        <w:rPr>
          <w:rFonts w:hint="eastAsia"/>
          <w:kern w:val="0"/>
        </w:rPr>
        <w:t>的</w:t>
      </w:r>
      <w:r w:rsidR="00997F86" w:rsidRPr="00BA1E2A">
        <w:rPr>
          <w:rFonts w:hint="eastAsia"/>
          <w:kern w:val="0"/>
        </w:rPr>
        <w:t>相關</w:t>
      </w:r>
      <w:r w:rsidR="00946B93" w:rsidRPr="00BA1E2A">
        <w:rPr>
          <w:rFonts w:hint="eastAsia"/>
          <w:kern w:val="0"/>
        </w:rPr>
        <w:t>知能</w:t>
      </w:r>
      <w:r w:rsidR="00A45164" w:rsidRPr="00BA1E2A">
        <w:rPr>
          <w:rFonts w:hint="eastAsia"/>
          <w:kern w:val="0"/>
        </w:rPr>
        <w:t>。</w:t>
      </w:r>
      <w:r w:rsidR="00E74EE4" w:rsidRPr="00BA1E2A">
        <w:rPr>
          <w:rFonts w:hint="eastAsia"/>
          <w:kern w:val="0"/>
        </w:rPr>
        <w:t>學習</w:t>
      </w:r>
      <w:r w:rsidR="00EC2F34" w:rsidRPr="00BA1E2A">
        <w:rPr>
          <w:rFonts w:hint="eastAsia"/>
          <w:kern w:val="0"/>
        </w:rPr>
        <w:t>辨識</w:t>
      </w:r>
      <w:bookmarkEnd w:id="1"/>
      <w:r w:rsidR="007D6EE6" w:rsidRPr="00AB7DFE">
        <w:rPr>
          <w:rFonts w:hint="eastAsia"/>
          <w:kern w:val="0"/>
        </w:rPr>
        <w:t>人格特質</w:t>
      </w:r>
      <w:r w:rsidR="00387FED" w:rsidRPr="00AB7DFE">
        <w:rPr>
          <w:rFonts w:hint="eastAsia"/>
          <w:kern w:val="0"/>
        </w:rPr>
        <w:t>、</w:t>
      </w:r>
      <w:r w:rsidR="00F86750" w:rsidRPr="00AB7DFE">
        <w:rPr>
          <w:rFonts w:hint="eastAsia"/>
          <w:kern w:val="0"/>
        </w:rPr>
        <w:t>文化</w:t>
      </w:r>
      <w:r w:rsidR="00A90210" w:rsidRPr="00AB7DFE">
        <w:rPr>
          <w:rFonts w:hint="eastAsia"/>
          <w:kern w:val="0"/>
        </w:rPr>
        <w:t>因素</w:t>
      </w:r>
      <w:r w:rsidR="006B0B65" w:rsidRPr="00AB7DFE">
        <w:rPr>
          <w:rFonts w:hint="eastAsia"/>
          <w:kern w:val="0"/>
        </w:rPr>
        <w:t>對自殺防治實務之影響</w:t>
      </w:r>
      <w:r w:rsidR="00727A8A" w:rsidRPr="00AB7DFE">
        <w:rPr>
          <w:rFonts w:hint="eastAsia"/>
          <w:kern w:val="0"/>
        </w:rPr>
        <w:t>，</w:t>
      </w:r>
      <w:r w:rsidR="00881761" w:rsidRPr="00AB7DFE">
        <w:rPr>
          <w:rFonts w:hint="eastAsia"/>
          <w:kern w:val="0"/>
        </w:rPr>
        <w:t>並</w:t>
      </w:r>
      <w:r w:rsidR="00AD1A1E" w:rsidRPr="00AB7DFE">
        <w:rPr>
          <w:rFonts w:hint="eastAsia"/>
          <w:kern w:val="0"/>
        </w:rPr>
        <w:t>反思自身</w:t>
      </w:r>
      <w:r w:rsidR="00321762" w:rsidRPr="00AB7DFE">
        <w:rPr>
          <w:rFonts w:hint="eastAsia"/>
          <w:kern w:val="0"/>
        </w:rPr>
        <w:t>生命的</w:t>
      </w:r>
      <w:r w:rsidR="00AD1A1E" w:rsidRPr="00AB7DFE">
        <w:rPr>
          <w:rFonts w:hint="eastAsia"/>
          <w:kern w:val="0"/>
        </w:rPr>
        <w:t>價值觀</w:t>
      </w:r>
      <w:r w:rsidR="00272F49" w:rsidRPr="00AB7DFE">
        <w:rPr>
          <w:rFonts w:hint="eastAsia"/>
          <w:kern w:val="0"/>
        </w:rPr>
        <w:t>。</w:t>
      </w:r>
      <w:r w:rsidR="0029581D">
        <w:rPr>
          <w:rFonts w:hint="eastAsia"/>
        </w:rPr>
        <w:t>(</w:t>
      </w:r>
      <w:r w:rsidR="0029581D">
        <w:rPr>
          <w:rFonts w:hint="eastAsia"/>
        </w:rPr>
        <w:t>附件五</w:t>
      </w:r>
      <w:r w:rsidR="0029581D">
        <w:rPr>
          <w:rFonts w:hint="eastAsia"/>
        </w:rPr>
        <w:t>)</w:t>
      </w:r>
    </w:p>
    <w:bookmarkEnd w:id="0"/>
    <w:p w14:paraId="0FACDABD" w14:textId="77777777" w:rsidR="00164371" w:rsidRPr="00AD33CD" w:rsidRDefault="00164371" w:rsidP="00FC0672">
      <w:pPr>
        <w:numPr>
          <w:ilvl w:val="0"/>
          <w:numId w:val="1"/>
        </w:numPr>
        <w:tabs>
          <w:tab w:val="left" w:pos="567"/>
        </w:tabs>
        <w:spacing w:beforeLines="50" w:before="180" w:line="300" w:lineRule="auto"/>
        <w:ind w:left="301" w:hanging="301"/>
        <w:jc w:val="both"/>
        <w:rPr>
          <w:rFonts w:eastAsia="華康特粗楷體"/>
          <w:b/>
        </w:rPr>
      </w:pPr>
      <w:r w:rsidRPr="00AD33CD">
        <w:rPr>
          <w:rFonts w:eastAsia="華康特粗楷體"/>
          <w:b/>
        </w:rPr>
        <w:t>評值</w:t>
      </w:r>
    </w:p>
    <w:p w14:paraId="75504818" w14:textId="06D0AD66" w:rsidR="009213C5" w:rsidRPr="00AD33CD" w:rsidRDefault="009213C5" w:rsidP="00FC0672">
      <w:pPr>
        <w:pStyle w:val="a7"/>
        <w:numPr>
          <w:ilvl w:val="0"/>
          <w:numId w:val="12"/>
        </w:numPr>
        <w:suppressAutoHyphens/>
        <w:spacing w:line="300" w:lineRule="auto"/>
        <w:ind w:leftChars="0" w:left="567" w:rightChars="-4" w:right="-10" w:hanging="283"/>
        <w:jc w:val="both"/>
        <w:rPr>
          <w:kern w:val="0"/>
        </w:rPr>
      </w:pPr>
      <w:r w:rsidRPr="00AD33CD">
        <w:rPr>
          <w:kern w:val="0"/>
        </w:rPr>
        <w:t>筆試前測</w:t>
      </w:r>
      <w:r w:rsidR="00FC0672" w:rsidRPr="00AD33CD">
        <w:rPr>
          <w:kern w:val="0"/>
        </w:rPr>
        <w:t>。</w:t>
      </w:r>
    </w:p>
    <w:p w14:paraId="0E98D456" w14:textId="00E1210B" w:rsidR="00B57014" w:rsidRPr="00AD33CD" w:rsidRDefault="0002301F" w:rsidP="00B97713">
      <w:pPr>
        <w:pStyle w:val="a7"/>
        <w:numPr>
          <w:ilvl w:val="0"/>
          <w:numId w:val="12"/>
        </w:numPr>
        <w:suppressAutoHyphens/>
        <w:spacing w:line="300" w:lineRule="auto"/>
        <w:ind w:leftChars="0" w:left="567" w:rightChars="-4" w:right="-10" w:hanging="283"/>
        <w:jc w:val="both"/>
        <w:rPr>
          <w:kern w:val="0"/>
        </w:rPr>
      </w:pPr>
      <w:r w:rsidRPr="00AD33CD">
        <w:rPr>
          <w:rFonts w:hint="eastAsia"/>
          <w:kern w:val="0"/>
        </w:rPr>
        <w:t>學員於各學門受訓歷程中所執行之</w:t>
      </w:r>
      <w:r w:rsidR="00B57014" w:rsidRPr="00AD33CD">
        <w:rPr>
          <w:rFonts w:hint="eastAsia"/>
          <w:kern w:val="0"/>
        </w:rPr>
        <w:t>心理衡鑑</w:t>
      </w:r>
      <w:r w:rsidRPr="00AD33CD">
        <w:rPr>
          <w:rFonts w:hint="eastAsia"/>
          <w:kern w:val="0"/>
        </w:rPr>
        <w:t>須經過至少</w:t>
      </w:r>
      <w:r w:rsidRPr="00AD33CD">
        <w:rPr>
          <w:rFonts w:hint="eastAsia"/>
          <w:kern w:val="0"/>
        </w:rPr>
        <w:t>2</w:t>
      </w:r>
      <w:r w:rsidRPr="00AD33CD">
        <w:rPr>
          <w:rFonts w:hint="eastAsia"/>
          <w:kern w:val="0"/>
        </w:rPr>
        <w:t>次</w:t>
      </w:r>
      <w:r w:rsidRPr="00AD33CD">
        <w:rPr>
          <w:rFonts w:hint="eastAsia"/>
          <w:kern w:val="0"/>
        </w:rPr>
        <w:t>EPA</w:t>
      </w:r>
      <w:r w:rsidRPr="00AD33CD">
        <w:rPr>
          <w:rFonts w:hint="eastAsia"/>
          <w:kern w:val="0"/>
        </w:rPr>
        <w:t>評核，並經過</w:t>
      </w:r>
      <w:r w:rsidR="009927D5" w:rsidRPr="00AD33CD">
        <w:rPr>
          <w:kern w:val="0"/>
        </w:rPr>
        <w:t xml:space="preserve"> </w:t>
      </w:r>
      <w:r w:rsidR="009927D5" w:rsidRPr="00AD33CD">
        <w:t>Clinical Competency Committee</w:t>
      </w:r>
      <w:r w:rsidR="009927D5" w:rsidRPr="00AD33CD">
        <w:rPr>
          <w:rFonts w:ascii="新細明體" w:hAnsi="新細明體" w:hint="eastAsia"/>
          <w:kern w:val="0"/>
        </w:rPr>
        <w:t xml:space="preserve"> </w:t>
      </w:r>
      <w:r w:rsidR="009927D5" w:rsidRPr="00AD33CD">
        <w:rPr>
          <w:rFonts w:hint="eastAsia"/>
          <w:kern w:val="0"/>
        </w:rPr>
        <w:t>(</w:t>
      </w:r>
      <w:r w:rsidRPr="00AD33CD">
        <w:rPr>
          <w:rFonts w:hint="eastAsia"/>
          <w:kern w:val="0"/>
        </w:rPr>
        <w:t>CCC</w:t>
      </w:r>
      <w:r w:rsidR="009927D5" w:rsidRPr="00AD33CD">
        <w:rPr>
          <w:rFonts w:hint="eastAsia"/>
          <w:kern w:val="0"/>
        </w:rPr>
        <w:t>)</w:t>
      </w:r>
      <w:r w:rsidRPr="00AD33CD">
        <w:rPr>
          <w:rFonts w:hint="eastAsia"/>
          <w:kern w:val="0"/>
        </w:rPr>
        <w:t>委員會討論，確認其</w:t>
      </w:r>
      <w:r w:rsidR="009927D5" w:rsidRPr="00AD33CD">
        <w:rPr>
          <w:rFonts w:hint="eastAsia"/>
          <w:kern w:val="0"/>
        </w:rPr>
        <w:t>至少達到</w:t>
      </w:r>
      <w:r w:rsidR="009927D5" w:rsidRPr="00AD33CD">
        <w:rPr>
          <w:rFonts w:hint="eastAsia"/>
          <w:kern w:val="0"/>
        </w:rPr>
        <w:t>l</w:t>
      </w:r>
      <w:r w:rsidR="009927D5" w:rsidRPr="00AD33CD">
        <w:rPr>
          <w:kern w:val="0"/>
        </w:rPr>
        <w:t>evel 4</w:t>
      </w:r>
      <w:r w:rsidRPr="00AD33CD">
        <w:rPr>
          <w:rFonts w:hint="eastAsia"/>
          <w:kern w:val="0"/>
        </w:rPr>
        <w:t>具備獨立執行此業務之能力</w:t>
      </w:r>
      <w:r w:rsidR="00B57014" w:rsidRPr="00AD33CD">
        <w:rPr>
          <w:rFonts w:hint="eastAsia"/>
          <w:kern w:val="0"/>
        </w:rPr>
        <w:t>。可採各科既有之</w:t>
      </w:r>
      <w:r w:rsidR="00B57014" w:rsidRPr="00AD33CD">
        <w:rPr>
          <w:rFonts w:hint="eastAsia"/>
          <w:kern w:val="0"/>
        </w:rPr>
        <w:t>EPA</w:t>
      </w:r>
      <w:r w:rsidR="00B57014" w:rsidRPr="00AD33CD">
        <w:rPr>
          <w:rFonts w:hint="eastAsia"/>
          <w:kern w:val="0"/>
        </w:rPr>
        <w:t>內容，或採臨床心理全聯會所公告之公版</w:t>
      </w:r>
      <w:r w:rsidR="00B57014" w:rsidRPr="00AD33CD">
        <w:rPr>
          <w:rFonts w:ascii="標楷體" w:eastAsia="標楷體" w:hAnsi="標楷體" w:hint="eastAsia"/>
          <w:kern w:val="0"/>
        </w:rPr>
        <w:t>「</w:t>
      </w:r>
      <w:r w:rsidR="00B57014" w:rsidRPr="00AD33CD">
        <w:rPr>
          <w:rFonts w:hint="eastAsia"/>
          <w:kern w:val="0"/>
        </w:rPr>
        <w:t>門</w:t>
      </w:r>
      <w:r w:rsidR="00B57014" w:rsidRPr="00AD33CD">
        <w:rPr>
          <w:rFonts w:hint="eastAsia"/>
          <w:kern w:val="0"/>
        </w:rPr>
        <w:t>/</w:t>
      </w:r>
      <w:r w:rsidR="00B57014" w:rsidRPr="00AD33CD">
        <w:rPr>
          <w:rFonts w:hint="eastAsia"/>
          <w:kern w:val="0"/>
        </w:rPr>
        <w:t>住診個案心理衡鑑</w:t>
      </w:r>
      <w:r w:rsidR="00B57014" w:rsidRPr="00AD33CD">
        <w:rPr>
          <w:rFonts w:ascii="標楷體" w:eastAsia="標楷體" w:hAnsi="標楷體" w:hint="eastAsia"/>
          <w:kern w:val="0"/>
        </w:rPr>
        <w:t>」。</w:t>
      </w:r>
      <w:r w:rsidR="002343F5" w:rsidRPr="00AD33CD">
        <w:rPr>
          <w:rFonts w:ascii="新細明體" w:hAnsi="新細明體" w:hint="eastAsia"/>
          <w:kern w:val="0"/>
        </w:rPr>
        <w:t>請見註解</w:t>
      </w:r>
      <w:r w:rsidR="002343F5" w:rsidRPr="00AD33CD">
        <w:rPr>
          <w:kern w:val="0"/>
        </w:rPr>
        <w:t>1</w:t>
      </w:r>
      <w:r w:rsidR="009D269D" w:rsidRPr="00AD33CD">
        <w:rPr>
          <w:kern w:val="0"/>
        </w:rPr>
        <w:t>、</w:t>
      </w:r>
      <w:r w:rsidR="009D269D" w:rsidRPr="00AD33CD">
        <w:rPr>
          <w:kern w:val="0"/>
        </w:rPr>
        <w:t>2</w:t>
      </w:r>
      <w:r w:rsidR="009D269D" w:rsidRPr="00AD33CD">
        <w:rPr>
          <w:kern w:val="0"/>
        </w:rPr>
        <w:t>、</w:t>
      </w:r>
      <w:r w:rsidR="009D269D" w:rsidRPr="00AD33CD">
        <w:rPr>
          <w:kern w:val="0"/>
        </w:rPr>
        <w:t>3</w:t>
      </w:r>
      <w:r w:rsidR="002343F5" w:rsidRPr="00AD33CD">
        <w:rPr>
          <w:kern w:val="0"/>
        </w:rPr>
        <w:t>。</w:t>
      </w:r>
    </w:p>
    <w:p w14:paraId="5B3D118F" w14:textId="5BD40E0D" w:rsidR="006A4AFB" w:rsidRPr="00AD33CD" w:rsidRDefault="006A4AFB" w:rsidP="006A4AFB">
      <w:pPr>
        <w:pStyle w:val="a7"/>
        <w:numPr>
          <w:ilvl w:val="1"/>
          <w:numId w:val="12"/>
        </w:numPr>
        <w:suppressAutoHyphens/>
        <w:spacing w:line="300" w:lineRule="auto"/>
        <w:ind w:leftChars="0" w:rightChars="-4" w:right="-10"/>
        <w:jc w:val="both"/>
        <w:rPr>
          <w:kern w:val="0"/>
        </w:rPr>
      </w:pPr>
      <w:r w:rsidRPr="00AD33CD">
        <w:rPr>
          <w:rFonts w:hint="eastAsia"/>
          <w:kern w:val="0"/>
        </w:rPr>
        <w:t>若學員未能達到</w:t>
      </w:r>
      <w:r w:rsidRPr="00AD33CD">
        <w:rPr>
          <w:rFonts w:hint="eastAsia"/>
          <w:kern w:val="0"/>
        </w:rPr>
        <w:t>l</w:t>
      </w:r>
      <w:r w:rsidRPr="00AD33CD">
        <w:rPr>
          <w:kern w:val="0"/>
        </w:rPr>
        <w:t>evel 4</w:t>
      </w:r>
      <w:r w:rsidRPr="00AD33CD">
        <w:rPr>
          <w:rFonts w:hint="eastAsia"/>
          <w:kern w:val="0"/>
        </w:rPr>
        <w:t>之能力，需有補救教育，並於補救教育之後，提供學員再次接受評核的機會。</w:t>
      </w:r>
    </w:p>
    <w:p w14:paraId="7EAECE53" w14:textId="657E52D4" w:rsidR="009213C5" w:rsidRPr="00AD33CD" w:rsidRDefault="009213C5" w:rsidP="00FC0672">
      <w:pPr>
        <w:pStyle w:val="a7"/>
        <w:numPr>
          <w:ilvl w:val="0"/>
          <w:numId w:val="12"/>
        </w:numPr>
        <w:suppressAutoHyphens/>
        <w:spacing w:line="300" w:lineRule="auto"/>
        <w:ind w:leftChars="0" w:left="567" w:rightChars="-4" w:right="-10" w:hanging="283"/>
        <w:jc w:val="both"/>
        <w:rPr>
          <w:kern w:val="0"/>
        </w:rPr>
      </w:pPr>
      <w:r w:rsidRPr="00AD33CD">
        <w:rPr>
          <w:rFonts w:eastAsia="華康特粗楷體"/>
        </w:rPr>
        <w:t>需繳交兩份心理衡鑑或治療報告</w:t>
      </w:r>
      <w:r w:rsidR="002578D5" w:rsidRPr="00AD33CD">
        <w:rPr>
          <w:rFonts w:eastAsia="華康特粗楷體"/>
        </w:rPr>
        <w:t>（</w:t>
      </w:r>
      <w:r w:rsidRPr="00AD33CD">
        <w:rPr>
          <w:rFonts w:eastAsia="華康特粗楷體"/>
        </w:rPr>
        <w:t>報告形式配合教師要求</w:t>
      </w:r>
      <w:r w:rsidR="002578D5" w:rsidRPr="00AD33CD">
        <w:rPr>
          <w:rFonts w:eastAsia="華康特粗楷體"/>
        </w:rPr>
        <w:t>）</w:t>
      </w:r>
      <w:r w:rsidRPr="00AD33CD">
        <w:rPr>
          <w:rFonts w:eastAsia="華康特粗楷體"/>
        </w:rPr>
        <w:t>，報告須有臨床教師修改並簽名。</w:t>
      </w:r>
      <w:r w:rsidR="00F46C82" w:rsidRPr="00AD33CD">
        <w:rPr>
          <w:rFonts w:eastAsia="華康特粗楷體" w:hint="eastAsia"/>
        </w:rPr>
        <w:t>衡鑑報告以</w:t>
      </w:r>
      <w:r w:rsidR="00F46C82" w:rsidRPr="00AD33CD">
        <w:rPr>
          <w:kern w:val="0"/>
        </w:rPr>
        <w:t>Mini-CEX</w:t>
      </w:r>
      <w:r w:rsidR="00F46C82" w:rsidRPr="00AD33CD">
        <w:rPr>
          <w:rFonts w:hint="eastAsia"/>
          <w:kern w:val="0"/>
        </w:rPr>
        <w:t>評估</w:t>
      </w:r>
      <w:r w:rsidR="00F46C82" w:rsidRPr="00AD33CD">
        <w:rPr>
          <w:kern w:val="0"/>
        </w:rPr>
        <w:t>至少兩次，且</w:t>
      </w:r>
      <w:r w:rsidR="00F46C82" w:rsidRPr="00AD33CD">
        <w:rPr>
          <w:rFonts w:hint="eastAsia"/>
          <w:kern w:val="0"/>
        </w:rPr>
        <w:t>訓練後</w:t>
      </w:r>
      <w:r w:rsidR="00F46C82" w:rsidRPr="00AD33CD">
        <w:rPr>
          <w:kern w:val="0"/>
        </w:rPr>
        <w:t>每項評分皆需達七分以上</w:t>
      </w:r>
      <w:r w:rsidR="00F46C82" w:rsidRPr="00AD33CD">
        <w:rPr>
          <w:rFonts w:hint="eastAsia"/>
          <w:kern w:val="0"/>
        </w:rPr>
        <w:t>。</w:t>
      </w:r>
    </w:p>
    <w:p w14:paraId="132E3580" w14:textId="77777777" w:rsidR="009213C5" w:rsidRPr="00AD33CD" w:rsidRDefault="009213C5" w:rsidP="00FC0672">
      <w:pPr>
        <w:pStyle w:val="a7"/>
        <w:numPr>
          <w:ilvl w:val="0"/>
          <w:numId w:val="12"/>
        </w:numPr>
        <w:suppressAutoHyphens/>
        <w:spacing w:line="300" w:lineRule="auto"/>
        <w:ind w:leftChars="0" w:left="567" w:rightChars="-4" w:right="-10" w:hanging="283"/>
        <w:jc w:val="both"/>
        <w:rPr>
          <w:kern w:val="0"/>
        </w:rPr>
      </w:pPr>
      <w:r w:rsidRPr="00AD33CD">
        <w:rPr>
          <w:kern w:val="0"/>
        </w:rPr>
        <w:t>筆試後測</w:t>
      </w:r>
      <w:r w:rsidR="002578D5" w:rsidRPr="00AD33CD">
        <w:rPr>
          <w:kern w:val="0"/>
        </w:rPr>
        <w:t>（</w:t>
      </w:r>
      <w:r w:rsidRPr="00AD33CD">
        <w:rPr>
          <w:kern w:val="0"/>
        </w:rPr>
        <w:t>通過標準</w:t>
      </w:r>
      <w:r w:rsidRPr="00AD33CD">
        <w:rPr>
          <w:kern w:val="0"/>
        </w:rPr>
        <w:t>80</w:t>
      </w:r>
      <w:r w:rsidR="00F236BF" w:rsidRPr="00AD33CD">
        <w:rPr>
          <w:kern w:val="0"/>
        </w:rPr>
        <w:t>分</w:t>
      </w:r>
      <w:r w:rsidR="002578D5" w:rsidRPr="00AD33CD">
        <w:rPr>
          <w:kern w:val="0"/>
        </w:rPr>
        <w:t>）</w:t>
      </w:r>
      <w:r w:rsidR="00FC0672" w:rsidRPr="00AD33CD">
        <w:rPr>
          <w:kern w:val="0"/>
        </w:rPr>
        <w:t>。</w:t>
      </w:r>
    </w:p>
    <w:p w14:paraId="1CF1CE8E" w14:textId="489301AF" w:rsidR="00395374" w:rsidRPr="00BA1E2A" w:rsidRDefault="009213C5" w:rsidP="0002301F">
      <w:pPr>
        <w:pStyle w:val="a7"/>
        <w:numPr>
          <w:ilvl w:val="0"/>
          <w:numId w:val="12"/>
        </w:numPr>
        <w:suppressAutoHyphens/>
        <w:spacing w:line="300" w:lineRule="auto"/>
        <w:ind w:leftChars="0" w:left="567" w:rightChars="-4" w:right="-10" w:hanging="283"/>
        <w:jc w:val="both"/>
        <w:rPr>
          <w:kern w:val="0"/>
        </w:rPr>
      </w:pPr>
      <w:r w:rsidRPr="00BA1E2A">
        <w:rPr>
          <w:kern w:val="0"/>
        </w:rPr>
        <w:t>完訓</w:t>
      </w:r>
      <w:r w:rsidRPr="00BA1E2A">
        <w:t>成績</w:t>
      </w:r>
      <w:r w:rsidR="002578D5" w:rsidRPr="00BA1E2A">
        <w:rPr>
          <w:kern w:val="0"/>
        </w:rPr>
        <w:t>（</w:t>
      </w:r>
      <w:r w:rsidRPr="00BA1E2A">
        <w:rPr>
          <w:kern w:val="0"/>
        </w:rPr>
        <w:t>通過標準</w:t>
      </w:r>
      <w:r w:rsidRPr="00BA1E2A">
        <w:rPr>
          <w:kern w:val="0"/>
        </w:rPr>
        <w:t>80</w:t>
      </w:r>
      <w:r w:rsidR="00F236BF" w:rsidRPr="00BA1E2A">
        <w:rPr>
          <w:kern w:val="0"/>
        </w:rPr>
        <w:t>分</w:t>
      </w:r>
      <w:r w:rsidR="002578D5" w:rsidRPr="00BA1E2A">
        <w:rPr>
          <w:kern w:val="0"/>
        </w:rPr>
        <w:t>）</w:t>
      </w:r>
      <w:r w:rsidR="00FC0672" w:rsidRPr="00BA1E2A">
        <w:rPr>
          <w:kern w:val="0"/>
        </w:rPr>
        <w:t>。</w:t>
      </w:r>
    </w:p>
    <w:p w14:paraId="4AB47043" w14:textId="1FA642CC" w:rsidR="00AB7DFE" w:rsidRPr="00BA1E2A" w:rsidRDefault="00AB7DFE" w:rsidP="0002301F">
      <w:pPr>
        <w:pStyle w:val="a7"/>
        <w:numPr>
          <w:ilvl w:val="0"/>
          <w:numId w:val="12"/>
        </w:numPr>
        <w:suppressAutoHyphens/>
        <w:spacing w:line="300" w:lineRule="auto"/>
        <w:ind w:leftChars="0" w:left="567" w:rightChars="-4" w:right="-10" w:hanging="283"/>
        <w:jc w:val="both"/>
        <w:rPr>
          <w:kern w:val="0"/>
        </w:rPr>
      </w:pPr>
      <w:r w:rsidRPr="00BA1E2A">
        <w:rPr>
          <w:rFonts w:hint="eastAsia"/>
          <w:kern w:val="0"/>
        </w:rPr>
        <w:t>疼痛心理學門須至少完成兩份疼痛患者之跨領域會議紀錄及心得。</w:t>
      </w:r>
    </w:p>
    <w:p w14:paraId="6822A7AA" w14:textId="47DED276" w:rsidR="00F236BF" w:rsidRPr="00AD33CD" w:rsidRDefault="00F236BF" w:rsidP="00FC0672">
      <w:pPr>
        <w:pStyle w:val="a7"/>
        <w:numPr>
          <w:ilvl w:val="0"/>
          <w:numId w:val="12"/>
        </w:numPr>
        <w:suppressAutoHyphens/>
        <w:spacing w:line="300" w:lineRule="auto"/>
        <w:ind w:leftChars="0" w:left="567" w:rightChars="-4" w:right="-10" w:hanging="283"/>
        <w:jc w:val="both"/>
        <w:rPr>
          <w:rFonts w:eastAsia="華康特粗楷體"/>
        </w:rPr>
      </w:pPr>
      <w:r w:rsidRPr="00AD33CD">
        <w:rPr>
          <w:rFonts w:eastAsia="華康特粗楷體"/>
        </w:rPr>
        <w:t>每一</w:t>
      </w:r>
      <w:r w:rsidRPr="00AD33CD">
        <w:t>訓練</w:t>
      </w:r>
      <w:r w:rsidRPr="00AD33CD">
        <w:rPr>
          <w:rFonts w:eastAsia="華康特粗楷體"/>
        </w:rPr>
        <w:t>學門受訓時期結束後，請受訓臨床心理師填寫問卷，回饋現行二年期臨床心理師教學計劃的優缺點，作為日後教學的改進依據。</w:t>
      </w:r>
    </w:p>
    <w:p w14:paraId="01A43C8C" w14:textId="00107833" w:rsidR="002343F5" w:rsidRPr="00AD33CD" w:rsidRDefault="002343F5" w:rsidP="002343F5">
      <w:pPr>
        <w:suppressAutoHyphens/>
        <w:spacing w:line="300" w:lineRule="auto"/>
        <w:ind w:left="284" w:rightChars="-4" w:right="-10"/>
        <w:jc w:val="both"/>
        <w:rPr>
          <w:rFonts w:eastAsia="華康特粗楷體"/>
        </w:rPr>
      </w:pPr>
      <w:r w:rsidRPr="00AD33CD">
        <w:rPr>
          <w:rFonts w:eastAsia="華康特粗楷體" w:hint="eastAsia"/>
        </w:rPr>
        <w:t>註解</w:t>
      </w:r>
      <w:r w:rsidRPr="00AD33CD">
        <w:rPr>
          <w:rFonts w:eastAsia="華康特粗楷體" w:hint="eastAsia"/>
        </w:rPr>
        <w:t xml:space="preserve">1. </w:t>
      </w:r>
      <w:r w:rsidRPr="00AD33CD">
        <w:rPr>
          <w:rFonts w:eastAsia="華康特粗楷體" w:hint="eastAsia"/>
        </w:rPr>
        <w:t>臨床心理全聯會所訂之公版</w:t>
      </w:r>
      <w:r w:rsidRPr="00AD33CD">
        <w:rPr>
          <w:rFonts w:ascii="標楷體" w:eastAsia="標楷體" w:hAnsi="標楷體" w:hint="eastAsia"/>
          <w:kern w:val="0"/>
        </w:rPr>
        <w:t>「</w:t>
      </w:r>
      <w:r w:rsidRPr="00AD33CD">
        <w:rPr>
          <w:rFonts w:hint="eastAsia"/>
          <w:kern w:val="0"/>
        </w:rPr>
        <w:t>門</w:t>
      </w:r>
      <w:r w:rsidRPr="00AD33CD">
        <w:rPr>
          <w:rFonts w:hint="eastAsia"/>
          <w:kern w:val="0"/>
        </w:rPr>
        <w:t>/</w:t>
      </w:r>
      <w:r w:rsidRPr="00AD33CD">
        <w:rPr>
          <w:rFonts w:hint="eastAsia"/>
          <w:kern w:val="0"/>
        </w:rPr>
        <w:t>住診個案心理衡鑑</w:t>
      </w:r>
      <w:r w:rsidRPr="00AD33CD">
        <w:rPr>
          <w:rFonts w:ascii="標楷體" w:eastAsia="標楷體" w:hAnsi="標楷體" w:hint="eastAsia"/>
          <w:kern w:val="0"/>
        </w:rPr>
        <w:t>」</w:t>
      </w:r>
      <w:r w:rsidRPr="00AD33CD">
        <w:rPr>
          <w:rFonts w:eastAsia="華康特粗楷體" w:hint="eastAsia"/>
        </w:rPr>
        <w:t>EPA</w:t>
      </w:r>
      <w:r w:rsidRPr="00AD33CD">
        <w:rPr>
          <w:rFonts w:eastAsia="華康特粗楷體" w:hint="eastAsia"/>
        </w:rPr>
        <w:t>任務執行步驟如下：</w:t>
      </w:r>
    </w:p>
    <w:tbl>
      <w:tblPr>
        <w:tblStyle w:val="a8"/>
        <w:tblW w:w="0" w:type="auto"/>
        <w:tblInd w:w="284" w:type="dxa"/>
        <w:tblLook w:val="04A0" w:firstRow="1" w:lastRow="0" w:firstColumn="1" w:lastColumn="0" w:noHBand="0" w:noVBand="1"/>
      </w:tblPr>
      <w:tblGrid>
        <w:gridCol w:w="1271"/>
        <w:gridCol w:w="6741"/>
      </w:tblGrid>
      <w:tr w:rsidR="00AD33CD" w:rsidRPr="00AD33CD" w14:paraId="1496E1D6" w14:textId="77777777" w:rsidTr="002343F5">
        <w:tc>
          <w:tcPr>
            <w:tcW w:w="1271" w:type="dxa"/>
          </w:tcPr>
          <w:p w14:paraId="540D28D1" w14:textId="19F5857F"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步驟</w:t>
            </w:r>
            <w:r w:rsidRPr="00AD33CD">
              <w:rPr>
                <w:rFonts w:eastAsia="華康特粗楷體" w:hint="eastAsia"/>
              </w:rPr>
              <w:t>1</w:t>
            </w:r>
          </w:p>
        </w:tc>
        <w:tc>
          <w:tcPr>
            <w:tcW w:w="6741" w:type="dxa"/>
          </w:tcPr>
          <w:p w14:paraId="17E3AE00" w14:textId="55446633"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確認轉介目的</w:t>
            </w:r>
          </w:p>
        </w:tc>
      </w:tr>
      <w:tr w:rsidR="00AD33CD" w:rsidRPr="00AD33CD" w14:paraId="7AAD265F" w14:textId="77777777" w:rsidTr="002343F5">
        <w:tc>
          <w:tcPr>
            <w:tcW w:w="1271" w:type="dxa"/>
          </w:tcPr>
          <w:p w14:paraId="7B628C2E" w14:textId="3E270DFF"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步驟</w:t>
            </w:r>
            <w:r w:rsidRPr="00AD33CD">
              <w:rPr>
                <w:rFonts w:eastAsia="華康特粗楷體" w:hint="eastAsia"/>
              </w:rPr>
              <w:t>2</w:t>
            </w:r>
          </w:p>
        </w:tc>
        <w:tc>
          <w:tcPr>
            <w:tcW w:w="6741" w:type="dxa"/>
          </w:tcPr>
          <w:p w14:paraId="0EA8BED2" w14:textId="66EC673A"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回顧個案病歷</w:t>
            </w:r>
          </w:p>
        </w:tc>
      </w:tr>
      <w:tr w:rsidR="00AD33CD" w:rsidRPr="00AD33CD" w14:paraId="49B27559" w14:textId="77777777" w:rsidTr="002343F5">
        <w:tc>
          <w:tcPr>
            <w:tcW w:w="1271" w:type="dxa"/>
          </w:tcPr>
          <w:p w14:paraId="5FA61188" w14:textId="7B50D65C"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步驟</w:t>
            </w:r>
            <w:r w:rsidRPr="00AD33CD">
              <w:rPr>
                <w:rFonts w:eastAsia="華康特粗楷體" w:hint="eastAsia"/>
              </w:rPr>
              <w:t>3</w:t>
            </w:r>
          </w:p>
        </w:tc>
        <w:tc>
          <w:tcPr>
            <w:tcW w:w="6741" w:type="dxa"/>
          </w:tcPr>
          <w:p w14:paraId="00FB748A" w14:textId="6453BFEF"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形成衡鑑計畫</w:t>
            </w:r>
          </w:p>
        </w:tc>
      </w:tr>
      <w:tr w:rsidR="00AD33CD" w:rsidRPr="00AD33CD" w14:paraId="64A787DC" w14:textId="77777777" w:rsidTr="002343F5">
        <w:tc>
          <w:tcPr>
            <w:tcW w:w="1271" w:type="dxa"/>
          </w:tcPr>
          <w:p w14:paraId="5E4CBF68" w14:textId="673C88BF"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步驟</w:t>
            </w:r>
            <w:r w:rsidRPr="00AD33CD">
              <w:rPr>
                <w:rFonts w:eastAsia="華康特粗楷體" w:hint="eastAsia"/>
              </w:rPr>
              <w:t>4</w:t>
            </w:r>
          </w:p>
        </w:tc>
        <w:tc>
          <w:tcPr>
            <w:tcW w:w="6741" w:type="dxa"/>
          </w:tcPr>
          <w:p w14:paraId="4157E98C" w14:textId="729C749B"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進行評估行會談</w:t>
            </w:r>
          </w:p>
        </w:tc>
      </w:tr>
      <w:tr w:rsidR="00AD33CD" w:rsidRPr="00AD33CD" w14:paraId="4666AA6B" w14:textId="77777777" w:rsidTr="002343F5">
        <w:tc>
          <w:tcPr>
            <w:tcW w:w="1271" w:type="dxa"/>
          </w:tcPr>
          <w:p w14:paraId="0A13E143" w14:textId="1856F502"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lastRenderedPageBreak/>
              <w:t>步驟</w:t>
            </w:r>
            <w:r w:rsidRPr="00AD33CD">
              <w:rPr>
                <w:rFonts w:eastAsia="華康特粗楷體" w:hint="eastAsia"/>
              </w:rPr>
              <w:t>5</w:t>
            </w:r>
          </w:p>
        </w:tc>
        <w:tc>
          <w:tcPr>
            <w:tcW w:w="6741" w:type="dxa"/>
          </w:tcPr>
          <w:p w14:paraId="37B56EC1" w14:textId="7115CC34"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依據心理病理假設，選擇衡鑑工具</w:t>
            </w:r>
          </w:p>
        </w:tc>
      </w:tr>
      <w:tr w:rsidR="00AD33CD" w:rsidRPr="00AD33CD" w14:paraId="4F6037FE" w14:textId="77777777" w:rsidTr="002343F5">
        <w:tc>
          <w:tcPr>
            <w:tcW w:w="1271" w:type="dxa"/>
          </w:tcPr>
          <w:p w14:paraId="6BA4AF93" w14:textId="5B021D99"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步驟</w:t>
            </w:r>
            <w:r w:rsidRPr="00AD33CD">
              <w:rPr>
                <w:rFonts w:eastAsia="華康特粗楷體" w:hint="eastAsia"/>
              </w:rPr>
              <w:t>6</w:t>
            </w:r>
          </w:p>
        </w:tc>
        <w:tc>
          <w:tcPr>
            <w:tcW w:w="6741" w:type="dxa"/>
          </w:tcPr>
          <w:p w14:paraId="27F0790A" w14:textId="7FE20AA9"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執行心理測驗</w:t>
            </w:r>
          </w:p>
        </w:tc>
      </w:tr>
      <w:tr w:rsidR="002343F5" w:rsidRPr="00AD33CD" w14:paraId="1CAA4F23" w14:textId="77777777" w:rsidTr="002343F5">
        <w:tc>
          <w:tcPr>
            <w:tcW w:w="1271" w:type="dxa"/>
          </w:tcPr>
          <w:p w14:paraId="3950F06D" w14:textId="7B36688B"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步驟</w:t>
            </w:r>
            <w:r w:rsidRPr="00AD33CD">
              <w:rPr>
                <w:rFonts w:eastAsia="華康特粗楷體" w:hint="eastAsia"/>
              </w:rPr>
              <w:t>7</w:t>
            </w:r>
          </w:p>
        </w:tc>
        <w:tc>
          <w:tcPr>
            <w:tcW w:w="6741" w:type="dxa"/>
          </w:tcPr>
          <w:p w14:paraId="712467AD" w14:textId="6EDC70CB" w:rsidR="002343F5" w:rsidRPr="00AD33CD" w:rsidRDefault="002343F5" w:rsidP="002343F5">
            <w:pPr>
              <w:suppressAutoHyphens/>
              <w:spacing w:line="300" w:lineRule="auto"/>
              <w:ind w:rightChars="-4" w:right="-10"/>
              <w:jc w:val="both"/>
              <w:rPr>
                <w:rFonts w:eastAsia="華康特粗楷體"/>
              </w:rPr>
            </w:pPr>
            <w:r w:rsidRPr="00AD33CD">
              <w:rPr>
                <w:rFonts w:eastAsia="華康特粗楷體" w:hint="eastAsia"/>
              </w:rPr>
              <w:t>整合資料並撰寫衡鑑報告</w:t>
            </w:r>
          </w:p>
        </w:tc>
      </w:tr>
    </w:tbl>
    <w:p w14:paraId="12DFE956" w14:textId="33AE8E22" w:rsidR="002343F5" w:rsidRPr="00AD33CD" w:rsidRDefault="002343F5" w:rsidP="002343F5">
      <w:pPr>
        <w:suppressAutoHyphens/>
        <w:spacing w:line="300" w:lineRule="auto"/>
        <w:ind w:left="284" w:rightChars="-4" w:right="-10"/>
        <w:jc w:val="both"/>
        <w:rPr>
          <w:rFonts w:eastAsia="華康特粗楷體"/>
        </w:rPr>
      </w:pPr>
    </w:p>
    <w:p w14:paraId="4A8F83C5" w14:textId="713FE0B6" w:rsidR="000A3EEC" w:rsidRPr="00AD33CD" w:rsidRDefault="000A3EEC" w:rsidP="002343F5">
      <w:pPr>
        <w:suppressAutoHyphens/>
        <w:spacing w:line="300" w:lineRule="auto"/>
        <w:ind w:left="284" w:rightChars="-4" w:right="-10"/>
        <w:jc w:val="both"/>
        <w:rPr>
          <w:rFonts w:eastAsia="華康特粗楷體"/>
        </w:rPr>
      </w:pPr>
      <w:r w:rsidRPr="00AD33CD">
        <w:rPr>
          <w:rFonts w:eastAsia="華康特粗楷體" w:hint="eastAsia"/>
        </w:rPr>
        <w:t>註解</w:t>
      </w:r>
      <w:r w:rsidRPr="00AD33CD">
        <w:rPr>
          <w:rFonts w:eastAsia="華康特粗楷體" w:hint="eastAsia"/>
        </w:rPr>
        <w:t xml:space="preserve">2. </w:t>
      </w:r>
      <w:r w:rsidRPr="00AD33CD">
        <w:rPr>
          <w:rFonts w:asciiTheme="minorEastAsia" w:eastAsiaTheme="minorEastAsia" w:hAnsiTheme="minorEastAsia" w:hint="eastAsia"/>
          <w:kern w:val="0"/>
        </w:rPr>
        <w:t>安寧緩和療護心理學門「EPA02-完成安寧新個案初次照會會談評估」</w:t>
      </w:r>
      <w:r w:rsidR="00DC1BDB" w:rsidRPr="00AD33CD">
        <w:rPr>
          <w:rFonts w:asciiTheme="minorEastAsia" w:eastAsiaTheme="minorEastAsia" w:hAnsiTheme="minorEastAsia" w:hint="eastAsia"/>
          <w:kern w:val="0"/>
        </w:rPr>
        <w:t xml:space="preserve"> </w:t>
      </w: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5251"/>
      </w:tblGrid>
      <w:tr w:rsidR="00AD33CD" w:rsidRPr="00AD33CD" w14:paraId="29DE19E8" w14:textId="77777777" w:rsidTr="00485D37">
        <w:trPr>
          <w:trHeight w:val="398"/>
        </w:trPr>
        <w:tc>
          <w:tcPr>
            <w:tcW w:w="1971" w:type="pct"/>
          </w:tcPr>
          <w:p w14:paraId="0F2D2DB2" w14:textId="77777777" w:rsidR="000A3EEC" w:rsidRPr="00AD33CD" w:rsidRDefault="000A3EEC" w:rsidP="00485D37">
            <w:pPr>
              <w:spacing w:line="240" w:lineRule="atLeast"/>
              <w:rPr>
                <w:rFonts w:ascii="標楷體" w:eastAsia="標楷體" w:hAnsi="標楷體"/>
                <w:b/>
                <w:kern w:val="0"/>
              </w:rPr>
            </w:pPr>
            <w:r w:rsidRPr="00AD33CD">
              <w:rPr>
                <w:rFonts w:ascii="標楷體" w:eastAsia="標楷體" w:hAnsi="標楷體"/>
                <w:b/>
                <w:kern w:val="0"/>
              </w:rPr>
              <w:t>1.標題</w:t>
            </w:r>
          </w:p>
        </w:tc>
        <w:tc>
          <w:tcPr>
            <w:tcW w:w="3029" w:type="pct"/>
          </w:tcPr>
          <w:p w14:paraId="533EC37B" w14:textId="77777777" w:rsidR="000A3EEC" w:rsidRPr="00AD33CD" w:rsidRDefault="000A3EEC" w:rsidP="00485D37">
            <w:pPr>
              <w:widowControl/>
              <w:spacing w:line="240" w:lineRule="atLeast"/>
              <w:rPr>
                <w:rFonts w:ascii="標楷體" w:eastAsia="標楷體" w:hAnsi="標楷體"/>
              </w:rPr>
            </w:pPr>
            <w:r w:rsidRPr="00AD33CD">
              <w:rPr>
                <w:rFonts w:ascii="標楷體" w:eastAsia="標楷體" w:hAnsi="標楷體" w:cs="Segoe UI" w:hint="eastAsia"/>
                <w:sz w:val="27"/>
                <w:szCs w:val="27"/>
              </w:rPr>
              <w:t>完成安寧病房新個案初次照會會談評估</w:t>
            </w:r>
          </w:p>
        </w:tc>
      </w:tr>
      <w:tr w:rsidR="00AD33CD" w:rsidRPr="00AD33CD" w14:paraId="103D7B34" w14:textId="77777777" w:rsidTr="00485D37">
        <w:tc>
          <w:tcPr>
            <w:tcW w:w="1971" w:type="pct"/>
          </w:tcPr>
          <w:p w14:paraId="4894930D" w14:textId="77777777" w:rsidR="000A3EEC" w:rsidRPr="00AD33CD" w:rsidRDefault="000A3EEC" w:rsidP="00485D37">
            <w:pPr>
              <w:spacing w:line="240" w:lineRule="atLeast"/>
              <w:rPr>
                <w:rFonts w:ascii="標楷體" w:eastAsia="標楷體" w:hAnsi="標楷體"/>
                <w:b/>
                <w:bCs/>
                <w:kern w:val="0"/>
              </w:rPr>
            </w:pPr>
            <w:r w:rsidRPr="00AD33CD">
              <w:rPr>
                <w:rFonts w:ascii="標楷體" w:eastAsia="標楷體" w:hAnsi="標楷體"/>
                <w:b/>
                <w:bCs/>
                <w:kern w:val="0"/>
              </w:rPr>
              <w:t>2.任務描述</w:t>
            </w:r>
          </w:p>
          <w:p w14:paraId="06DA354A" w14:textId="77777777" w:rsidR="000A3EEC" w:rsidRPr="00AD33CD" w:rsidRDefault="000A3EEC" w:rsidP="00485D37">
            <w:pPr>
              <w:pStyle w:val="Default"/>
              <w:jc w:val="both"/>
              <w:rPr>
                <w:rFonts w:ascii="標楷體" w:eastAsia="標楷體" w:hAnsi="標楷體" w:cs="Times New Roman"/>
                <w:color w:val="auto"/>
                <w:w w:val="90"/>
              </w:rPr>
            </w:pPr>
          </w:p>
        </w:tc>
        <w:tc>
          <w:tcPr>
            <w:tcW w:w="3029" w:type="pct"/>
          </w:tcPr>
          <w:p w14:paraId="7C3B0A02" w14:textId="77777777" w:rsidR="000A3EEC" w:rsidRPr="00AD33CD" w:rsidRDefault="000A3EEC" w:rsidP="00485D37">
            <w:pPr>
              <w:widowControl/>
              <w:pBdr>
                <w:top w:val="nil"/>
                <w:left w:val="nil"/>
                <w:bottom w:val="nil"/>
                <w:right w:val="nil"/>
                <w:between w:val="nil"/>
              </w:pBdr>
              <w:spacing w:line="240" w:lineRule="atLeast"/>
              <w:rPr>
                <w:rFonts w:ascii="標楷體" w:eastAsia="標楷體" w:hAnsi="標楷體"/>
              </w:rPr>
            </w:pPr>
            <w:r w:rsidRPr="00AD33CD">
              <w:rPr>
                <w:rFonts w:ascii="標楷體" w:eastAsia="標楷體" w:hAnsi="標楷體" w:hint="eastAsia"/>
              </w:rPr>
              <w:t>當新病人入住安寧病房照會臨床心理師時</w:t>
            </w:r>
          </w:p>
          <w:p w14:paraId="7FFBDC6B" w14:textId="77777777" w:rsidR="000A3EEC" w:rsidRPr="00AD33CD" w:rsidRDefault="000A3EEC" w:rsidP="000A3EEC">
            <w:pPr>
              <w:pStyle w:val="a7"/>
              <w:widowControl/>
              <w:numPr>
                <w:ilvl w:val="0"/>
                <w:numId w:val="20"/>
              </w:numPr>
              <w:pBdr>
                <w:top w:val="nil"/>
                <w:left w:val="nil"/>
                <w:bottom w:val="nil"/>
                <w:right w:val="nil"/>
                <w:between w:val="nil"/>
              </w:pBdr>
              <w:spacing w:line="240" w:lineRule="atLeast"/>
              <w:ind w:leftChars="0"/>
              <w:rPr>
                <w:rFonts w:ascii="標楷體" w:eastAsia="標楷體" w:hAnsi="標楷體"/>
              </w:rPr>
            </w:pPr>
            <w:r w:rsidRPr="00AD33CD">
              <w:rPr>
                <w:rFonts w:ascii="標楷體" w:eastAsia="標楷體" w:hAnsi="標楷體" w:hint="eastAsia"/>
              </w:rPr>
              <w:t>能識讀過去病史及可能相關議題。</w:t>
            </w:r>
          </w:p>
          <w:p w14:paraId="7C43F213" w14:textId="77777777" w:rsidR="000A3EEC" w:rsidRPr="00AD33CD" w:rsidRDefault="000A3EEC" w:rsidP="000A3EEC">
            <w:pPr>
              <w:pStyle w:val="a7"/>
              <w:widowControl/>
              <w:numPr>
                <w:ilvl w:val="0"/>
                <w:numId w:val="20"/>
              </w:numPr>
              <w:pBdr>
                <w:top w:val="nil"/>
                <w:left w:val="nil"/>
                <w:bottom w:val="nil"/>
                <w:right w:val="nil"/>
                <w:between w:val="nil"/>
              </w:pBdr>
              <w:spacing w:line="240" w:lineRule="atLeast"/>
              <w:ind w:leftChars="0"/>
              <w:rPr>
                <w:rFonts w:ascii="標楷體" w:eastAsia="標楷體" w:hAnsi="標楷體"/>
              </w:rPr>
            </w:pPr>
            <w:r w:rsidRPr="00AD33CD">
              <w:rPr>
                <w:rFonts w:ascii="標楷體" w:eastAsia="標楷體" w:hAnsi="標楷體" w:hint="eastAsia"/>
              </w:rPr>
              <w:t>根據個案/家屬當下議題展開會談，並評估疾病調適及悲傷風險。</w:t>
            </w:r>
          </w:p>
          <w:p w14:paraId="55AAB0D2" w14:textId="77777777" w:rsidR="000A3EEC" w:rsidRPr="00AD33CD" w:rsidRDefault="000A3EEC" w:rsidP="000A3EEC">
            <w:pPr>
              <w:pStyle w:val="a7"/>
              <w:widowControl/>
              <w:numPr>
                <w:ilvl w:val="0"/>
                <w:numId w:val="20"/>
              </w:numPr>
              <w:pBdr>
                <w:top w:val="nil"/>
                <w:left w:val="nil"/>
                <w:bottom w:val="nil"/>
                <w:right w:val="nil"/>
                <w:between w:val="nil"/>
              </w:pBdr>
              <w:spacing w:line="240" w:lineRule="atLeast"/>
              <w:ind w:leftChars="0"/>
              <w:rPr>
                <w:rFonts w:ascii="標楷體" w:eastAsia="標楷體" w:hAnsi="標楷體"/>
              </w:rPr>
            </w:pPr>
            <w:r w:rsidRPr="00AD33CD">
              <w:rPr>
                <w:rFonts w:ascii="標楷體" w:eastAsia="標楷體" w:hAnsi="標楷體" w:hint="eastAsia"/>
              </w:rPr>
              <w:t>釐清個案/家屬的需求及相關期待。</w:t>
            </w:r>
          </w:p>
          <w:p w14:paraId="104E541D" w14:textId="77777777" w:rsidR="000A3EEC" w:rsidRPr="00AD33CD" w:rsidRDefault="000A3EEC" w:rsidP="000A3EEC">
            <w:pPr>
              <w:pStyle w:val="a7"/>
              <w:widowControl/>
              <w:numPr>
                <w:ilvl w:val="0"/>
                <w:numId w:val="20"/>
              </w:numPr>
              <w:pBdr>
                <w:top w:val="nil"/>
                <w:left w:val="nil"/>
                <w:bottom w:val="nil"/>
                <w:right w:val="nil"/>
                <w:between w:val="nil"/>
              </w:pBdr>
              <w:spacing w:line="240" w:lineRule="atLeast"/>
              <w:ind w:leftChars="0"/>
              <w:rPr>
                <w:rFonts w:ascii="標楷體" w:eastAsia="標楷體" w:hAnsi="標楷體"/>
              </w:rPr>
            </w:pPr>
            <w:r w:rsidRPr="00AD33CD">
              <w:rPr>
                <w:rFonts w:ascii="標楷體" w:eastAsia="標楷體" w:hAnsi="標楷體" w:hint="eastAsia"/>
              </w:rPr>
              <w:t>整合晤談內容和行為觀察，彙整個案/家屬的內外在資源，並形成概念化。</w:t>
            </w:r>
          </w:p>
          <w:p w14:paraId="27FD9EA0" w14:textId="77777777" w:rsidR="000A3EEC" w:rsidRPr="00AD33CD" w:rsidRDefault="000A3EEC" w:rsidP="000A3EEC">
            <w:pPr>
              <w:pStyle w:val="a7"/>
              <w:widowControl/>
              <w:numPr>
                <w:ilvl w:val="0"/>
                <w:numId w:val="20"/>
              </w:numPr>
              <w:pBdr>
                <w:top w:val="nil"/>
                <w:left w:val="nil"/>
                <w:bottom w:val="nil"/>
                <w:right w:val="nil"/>
                <w:between w:val="nil"/>
              </w:pBdr>
              <w:spacing w:line="240" w:lineRule="atLeast"/>
              <w:ind w:leftChars="0"/>
              <w:rPr>
                <w:rFonts w:ascii="標楷體" w:eastAsia="標楷體" w:hAnsi="標楷體"/>
              </w:rPr>
            </w:pPr>
            <w:r w:rsidRPr="00AD33CD">
              <w:rPr>
                <w:rFonts w:ascii="標楷體" w:eastAsia="標楷體" w:hAnsi="標楷體" w:hint="eastAsia"/>
              </w:rPr>
              <w:t>針對概念化結果提供相關介入處置及建議方向。</w:t>
            </w:r>
          </w:p>
          <w:p w14:paraId="47BB1B8B" w14:textId="77777777" w:rsidR="000A3EEC" w:rsidRPr="00AD33CD" w:rsidRDefault="000A3EEC" w:rsidP="000A3EEC">
            <w:pPr>
              <w:pStyle w:val="a7"/>
              <w:widowControl/>
              <w:numPr>
                <w:ilvl w:val="0"/>
                <w:numId w:val="20"/>
              </w:numPr>
              <w:pBdr>
                <w:top w:val="nil"/>
                <w:left w:val="nil"/>
                <w:bottom w:val="nil"/>
                <w:right w:val="nil"/>
                <w:between w:val="nil"/>
              </w:pBdr>
              <w:spacing w:line="240" w:lineRule="atLeast"/>
              <w:ind w:leftChars="0"/>
              <w:rPr>
                <w:rFonts w:ascii="標楷體" w:eastAsia="標楷體" w:hAnsi="標楷體"/>
              </w:rPr>
            </w:pPr>
            <w:r w:rsidRPr="00AD33CD">
              <w:rPr>
                <w:rFonts w:ascii="標楷體" w:eastAsia="標楷體" w:hAnsi="標楷體" w:hint="eastAsia"/>
              </w:rPr>
              <w:t>整合相關資訊形成評估與建議，並回應團隊，進行全人照護。</w:t>
            </w:r>
          </w:p>
          <w:p w14:paraId="701C7EE8" w14:textId="77777777" w:rsidR="000A3EEC" w:rsidRPr="00AD33CD" w:rsidRDefault="000A3EEC" w:rsidP="000A3EEC">
            <w:pPr>
              <w:pStyle w:val="a7"/>
              <w:widowControl/>
              <w:numPr>
                <w:ilvl w:val="0"/>
                <w:numId w:val="20"/>
              </w:numPr>
              <w:pBdr>
                <w:top w:val="nil"/>
                <w:left w:val="nil"/>
                <w:bottom w:val="nil"/>
                <w:right w:val="nil"/>
                <w:between w:val="nil"/>
              </w:pBdr>
              <w:spacing w:line="240" w:lineRule="atLeast"/>
              <w:ind w:leftChars="0"/>
              <w:rPr>
                <w:rFonts w:ascii="標楷體" w:eastAsia="標楷體" w:hAnsi="標楷體"/>
              </w:rPr>
            </w:pPr>
            <w:r w:rsidRPr="00AD33CD">
              <w:rPr>
                <w:rFonts w:ascii="標楷體" w:eastAsia="標楷體" w:hAnsi="標楷體" w:hint="eastAsia"/>
              </w:rPr>
              <w:t>完成紀錄撰寫。</w:t>
            </w:r>
          </w:p>
        </w:tc>
      </w:tr>
      <w:tr w:rsidR="00AD33CD" w:rsidRPr="00AD33CD" w14:paraId="0973C043" w14:textId="77777777" w:rsidTr="00485D37">
        <w:tc>
          <w:tcPr>
            <w:tcW w:w="1971" w:type="pct"/>
          </w:tcPr>
          <w:p w14:paraId="21AC232E" w14:textId="77777777" w:rsidR="000A3EEC" w:rsidRPr="00AD33CD" w:rsidRDefault="000A3EEC" w:rsidP="00485D37">
            <w:pPr>
              <w:spacing w:line="240" w:lineRule="atLeast"/>
              <w:rPr>
                <w:rFonts w:ascii="標楷體" w:eastAsia="標楷體" w:hAnsi="標楷體"/>
                <w:b/>
              </w:rPr>
            </w:pPr>
            <w:bookmarkStart w:id="2" w:name="OLE_LINK79"/>
            <w:r w:rsidRPr="00AD33CD">
              <w:rPr>
                <w:rFonts w:ascii="標楷體" w:eastAsia="標楷體" w:hAnsi="標楷體"/>
                <w:b/>
              </w:rPr>
              <w:t>3.任務失敗時可能造成的風險</w:t>
            </w:r>
            <w:bookmarkEnd w:id="2"/>
          </w:p>
        </w:tc>
        <w:tc>
          <w:tcPr>
            <w:tcW w:w="3029" w:type="pct"/>
          </w:tcPr>
          <w:p w14:paraId="63CE5268" w14:textId="77777777" w:rsidR="000A3EEC" w:rsidRPr="00AD33CD" w:rsidRDefault="000A3EEC" w:rsidP="000A3EEC">
            <w:pPr>
              <w:numPr>
                <w:ilvl w:val="0"/>
                <w:numId w:val="17"/>
              </w:numPr>
              <w:pBdr>
                <w:top w:val="nil"/>
                <w:left w:val="nil"/>
                <w:bottom w:val="nil"/>
                <w:right w:val="nil"/>
                <w:between w:val="nil"/>
              </w:pBdr>
              <w:suppressAutoHyphens/>
              <w:spacing w:line="240" w:lineRule="atLeast"/>
              <w:textDirection w:val="btLr"/>
              <w:textAlignment w:val="top"/>
              <w:outlineLvl w:val="0"/>
              <w:rPr>
                <w:rFonts w:ascii="標楷體" w:eastAsia="標楷體" w:hAnsi="標楷體"/>
              </w:rPr>
            </w:pPr>
            <w:r w:rsidRPr="00AD33CD">
              <w:rPr>
                <w:rFonts w:ascii="標楷體" w:eastAsia="標楷體" w:hAnsi="標楷體" w:hint="eastAsia"/>
                <w:bCs/>
              </w:rPr>
              <w:t>對於病人及病人家屬: 未能正確評估病患及病患家屬需求期待，導致情緒與調適相關議題未受適當協助及處理</w:t>
            </w:r>
            <w:r w:rsidRPr="00AD33CD">
              <w:rPr>
                <w:rFonts w:ascii="標楷體" w:eastAsia="標楷體" w:hAnsi="標楷體"/>
                <w:w w:val="90"/>
              </w:rPr>
              <w:t>。</w:t>
            </w:r>
          </w:p>
          <w:p w14:paraId="7D3C508B" w14:textId="77777777" w:rsidR="000A3EEC" w:rsidRPr="00AD33CD" w:rsidRDefault="000A3EEC" w:rsidP="000A3EEC">
            <w:pPr>
              <w:numPr>
                <w:ilvl w:val="0"/>
                <w:numId w:val="17"/>
              </w:numPr>
              <w:pBdr>
                <w:top w:val="nil"/>
                <w:left w:val="nil"/>
                <w:bottom w:val="nil"/>
                <w:right w:val="nil"/>
                <w:between w:val="nil"/>
              </w:pBdr>
              <w:suppressAutoHyphens/>
              <w:spacing w:line="240" w:lineRule="atLeast"/>
              <w:textDirection w:val="btLr"/>
              <w:textAlignment w:val="top"/>
              <w:outlineLvl w:val="0"/>
              <w:rPr>
                <w:rFonts w:ascii="標楷體" w:eastAsia="標楷體" w:hAnsi="標楷體"/>
              </w:rPr>
            </w:pPr>
            <w:r w:rsidRPr="00AD33CD">
              <w:rPr>
                <w:rFonts w:ascii="標楷體" w:eastAsia="標楷體" w:hAnsi="標楷體" w:hint="eastAsia"/>
                <w:bCs/>
              </w:rPr>
              <w:t>對於團隊：團隊未能獲得正確資訊，導致醫病關係建立不完全，影響後續合作照護</w:t>
            </w:r>
            <w:r w:rsidRPr="00AD33CD">
              <w:rPr>
                <w:rFonts w:ascii="標楷體" w:eastAsia="標楷體" w:hAnsi="標楷體"/>
                <w:w w:val="90"/>
              </w:rPr>
              <w:t>。</w:t>
            </w:r>
          </w:p>
          <w:p w14:paraId="0DEAF2DD" w14:textId="77777777" w:rsidR="000A3EEC" w:rsidRPr="00AD33CD" w:rsidRDefault="000A3EEC" w:rsidP="000A3EEC">
            <w:pPr>
              <w:numPr>
                <w:ilvl w:val="0"/>
                <w:numId w:val="17"/>
              </w:numPr>
              <w:pBdr>
                <w:top w:val="nil"/>
                <w:left w:val="nil"/>
                <w:bottom w:val="nil"/>
                <w:right w:val="nil"/>
                <w:between w:val="nil"/>
              </w:pBdr>
              <w:suppressAutoHyphens/>
              <w:spacing w:line="240" w:lineRule="atLeast"/>
              <w:textDirection w:val="btLr"/>
              <w:textAlignment w:val="top"/>
              <w:outlineLvl w:val="0"/>
              <w:rPr>
                <w:rFonts w:ascii="標楷體" w:eastAsia="標楷體" w:hAnsi="標楷體"/>
              </w:rPr>
            </w:pPr>
            <w:r w:rsidRPr="00AD33CD">
              <w:rPr>
                <w:rFonts w:ascii="標楷體" w:eastAsia="標楷體" w:hAnsi="標楷體" w:hint="eastAsia"/>
              </w:rPr>
              <w:t>對於臨床心理師: 影響後續持續照顧的醫病關係，導致後續醫病關係建立及介入不易。</w:t>
            </w:r>
          </w:p>
        </w:tc>
      </w:tr>
      <w:tr w:rsidR="00AD33CD" w:rsidRPr="00AD33CD" w14:paraId="1C04308B" w14:textId="77777777" w:rsidTr="00485D37">
        <w:tc>
          <w:tcPr>
            <w:tcW w:w="1971" w:type="pct"/>
          </w:tcPr>
          <w:p w14:paraId="38A371C1" w14:textId="77777777" w:rsidR="000A3EEC" w:rsidRPr="00AD33CD" w:rsidRDefault="000A3EEC" w:rsidP="00485D37">
            <w:pPr>
              <w:widowControl/>
              <w:spacing w:line="240" w:lineRule="atLeast"/>
              <w:rPr>
                <w:rFonts w:ascii="標楷體" w:eastAsia="標楷體" w:hAnsi="標楷體"/>
                <w:b/>
              </w:rPr>
            </w:pPr>
            <w:bookmarkStart w:id="3" w:name="OLE_LINK80"/>
            <w:r w:rsidRPr="00AD33CD">
              <w:rPr>
                <w:rFonts w:ascii="標楷體" w:eastAsia="標楷體" w:hAnsi="標楷體"/>
                <w:b/>
              </w:rPr>
              <w:t>4.對應之核心能力</w:t>
            </w:r>
            <w:bookmarkEnd w:id="3"/>
            <w:r w:rsidRPr="00AD33CD">
              <w:rPr>
                <w:rFonts w:ascii="標楷體" w:eastAsia="標楷體" w:hAnsi="標楷體" w:hint="eastAsia"/>
                <w:b/>
              </w:rPr>
              <w:t>(或次核心能力)</w:t>
            </w:r>
          </w:p>
          <w:p w14:paraId="714FC16B" w14:textId="77777777" w:rsidR="000A3EEC" w:rsidRPr="00AD33CD" w:rsidRDefault="000A3EEC" w:rsidP="00485D37">
            <w:pPr>
              <w:pStyle w:val="Default"/>
              <w:rPr>
                <w:rFonts w:ascii="標楷體" w:eastAsia="標楷體" w:hAnsi="標楷體" w:cs="Times New Roman"/>
                <w:color w:val="auto"/>
                <w:w w:val="90"/>
              </w:rPr>
            </w:pPr>
          </w:p>
        </w:tc>
        <w:tc>
          <w:tcPr>
            <w:tcW w:w="3029" w:type="pct"/>
          </w:tcPr>
          <w:p w14:paraId="1BBC0A94" w14:textId="77777777" w:rsidR="000A3EEC" w:rsidRPr="00AD33CD" w:rsidRDefault="000A3EEC" w:rsidP="000A3EEC">
            <w:pPr>
              <w:pStyle w:val="a7"/>
              <w:numPr>
                <w:ilvl w:val="0"/>
                <w:numId w:val="19"/>
              </w:numPr>
              <w:ind w:leftChars="0"/>
              <w:rPr>
                <w:rFonts w:ascii="標楷體" w:eastAsia="標楷體" w:hAnsi="標楷體"/>
              </w:rPr>
            </w:pPr>
            <w:r w:rsidRPr="00AD33CD">
              <w:rPr>
                <w:rFonts w:ascii="標楷體" w:eastAsia="標楷體" w:hAnsi="標楷體" w:hint="eastAsia"/>
              </w:rPr>
              <w:t>臨床心理學知識</w:t>
            </w:r>
          </w:p>
          <w:p w14:paraId="17EE880A" w14:textId="77777777" w:rsidR="000A3EEC" w:rsidRPr="00AD33CD" w:rsidRDefault="000A3EEC" w:rsidP="00485D37">
            <w:pPr>
              <w:pStyle w:val="a7"/>
              <w:rPr>
                <w:rFonts w:ascii="標楷體" w:eastAsia="標楷體" w:hAnsi="標楷體"/>
              </w:rPr>
            </w:pPr>
            <w:r w:rsidRPr="00AD33CD">
              <w:rPr>
                <w:rFonts w:ascii="標楷體" w:eastAsia="標楷體" w:hAnsi="標楷體" w:hint="eastAsia"/>
              </w:rPr>
              <w:t>1.具備心理病理的相關知能</w:t>
            </w:r>
          </w:p>
          <w:p w14:paraId="34E5AAEB" w14:textId="77777777" w:rsidR="000A3EEC" w:rsidRPr="00AD33CD" w:rsidRDefault="000A3EEC" w:rsidP="00485D37">
            <w:pPr>
              <w:pStyle w:val="a7"/>
              <w:rPr>
                <w:rFonts w:ascii="標楷體" w:eastAsia="標楷體" w:hAnsi="標楷體"/>
              </w:rPr>
            </w:pPr>
            <w:r w:rsidRPr="00AD33CD">
              <w:rPr>
                <w:rFonts w:ascii="標楷體" w:eastAsia="標楷體" w:hAnsi="標楷體" w:hint="eastAsia"/>
              </w:rPr>
              <w:t>2.具備心理衡鑑的相關知能</w:t>
            </w:r>
          </w:p>
          <w:p w14:paraId="69DAD78E" w14:textId="77777777" w:rsidR="000A3EEC" w:rsidRPr="00AD33CD" w:rsidRDefault="000A3EEC" w:rsidP="00485D37">
            <w:pPr>
              <w:pStyle w:val="a7"/>
              <w:ind w:leftChars="0"/>
              <w:rPr>
                <w:rFonts w:ascii="標楷體" w:eastAsia="標楷體" w:hAnsi="標楷體"/>
              </w:rPr>
            </w:pPr>
            <w:r w:rsidRPr="00AD33CD">
              <w:rPr>
                <w:rFonts w:ascii="標楷體" w:eastAsia="標楷體" w:hAnsi="標楷體" w:hint="eastAsia"/>
              </w:rPr>
              <w:t>3.具備心理介入的相關知能</w:t>
            </w:r>
          </w:p>
          <w:p w14:paraId="0B8C48CB" w14:textId="77777777" w:rsidR="000A3EEC" w:rsidRPr="00AD33CD" w:rsidRDefault="000A3EEC" w:rsidP="000A3EEC">
            <w:pPr>
              <w:pStyle w:val="a7"/>
              <w:numPr>
                <w:ilvl w:val="0"/>
                <w:numId w:val="19"/>
              </w:numPr>
              <w:ind w:leftChars="0"/>
              <w:rPr>
                <w:rFonts w:ascii="標楷體" w:eastAsia="標楷體" w:hAnsi="標楷體"/>
              </w:rPr>
            </w:pPr>
            <w:r w:rsidRPr="00AD33CD">
              <w:rPr>
                <w:rFonts w:ascii="標楷體" w:eastAsia="標楷體" w:hAnsi="標楷體" w:hint="eastAsia"/>
              </w:rPr>
              <w:t>臨床心理照護</w:t>
            </w:r>
          </w:p>
          <w:p w14:paraId="1FD13DEF" w14:textId="77777777" w:rsidR="000A3EEC" w:rsidRPr="00AD33CD" w:rsidRDefault="000A3EEC" w:rsidP="00485D37">
            <w:pPr>
              <w:pStyle w:val="a7"/>
              <w:rPr>
                <w:rFonts w:ascii="標楷體" w:eastAsia="標楷體" w:hAnsi="標楷體"/>
              </w:rPr>
            </w:pPr>
            <w:r w:rsidRPr="00AD33CD">
              <w:rPr>
                <w:rFonts w:ascii="標楷體" w:eastAsia="標楷體" w:hAnsi="標楷體" w:hint="eastAsia"/>
              </w:rPr>
              <w:t>1.評估性會談</w:t>
            </w:r>
          </w:p>
          <w:p w14:paraId="3941B76A" w14:textId="77777777" w:rsidR="000A3EEC" w:rsidRPr="00AD33CD" w:rsidRDefault="000A3EEC" w:rsidP="00485D37">
            <w:pPr>
              <w:pStyle w:val="a7"/>
              <w:rPr>
                <w:rFonts w:ascii="標楷體" w:eastAsia="標楷體" w:hAnsi="標楷體"/>
              </w:rPr>
            </w:pPr>
            <w:r w:rsidRPr="00AD33CD">
              <w:rPr>
                <w:rFonts w:ascii="標楷體" w:eastAsia="標楷體" w:hAnsi="標楷體" w:hint="eastAsia"/>
              </w:rPr>
              <w:t>2.行為觀察</w:t>
            </w:r>
          </w:p>
          <w:p w14:paraId="29264330" w14:textId="77777777" w:rsidR="000A3EEC" w:rsidRPr="00AD33CD" w:rsidRDefault="000A3EEC" w:rsidP="00485D37">
            <w:pPr>
              <w:pStyle w:val="a7"/>
              <w:rPr>
                <w:rFonts w:ascii="標楷體" w:eastAsia="標楷體" w:hAnsi="標楷體"/>
              </w:rPr>
            </w:pPr>
            <w:r w:rsidRPr="00AD33CD">
              <w:rPr>
                <w:rFonts w:ascii="標楷體" w:eastAsia="標楷體" w:hAnsi="標楷體" w:hint="eastAsia"/>
              </w:rPr>
              <w:t>4.個案概念化</w:t>
            </w:r>
          </w:p>
          <w:p w14:paraId="3BEC4E92" w14:textId="77777777" w:rsidR="000A3EEC" w:rsidRPr="00AD33CD" w:rsidRDefault="000A3EEC" w:rsidP="00485D37">
            <w:pPr>
              <w:pStyle w:val="a7"/>
              <w:rPr>
                <w:rFonts w:ascii="標楷體" w:eastAsia="標楷體" w:hAnsi="標楷體"/>
              </w:rPr>
            </w:pPr>
            <w:r w:rsidRPr="00AD33CD">
              <w:rPr>
                <w:rFonts w:ascii="標楷體" w:eastAsia="標楷體" w:hAnsi="標楷體" w:hint="eastAsia"/>
              </w:rPr>
              <w:t>7.報告撰寫</w:t>
            </w:r>
          </w:p>
          <w:p w14:paraId="738F117A" w14:textId="77777777" w:rsidR="000A3EEC" w:rsidRPr="00AD33CD" w:rsidRDefault="000A3EEC" w:rsidP="00485D37">
            <w:pPr>
              <w:pStyle w:val="a7"/>
              <w:ind w:leftChars="0"/>
              <w:rPr>
                <w:rFonts w:ascii="標楷體" w:eastAsia="標楷體" w:hAnsi="標楷體"/>
              </w:rPr>
            </w:pPr>
            <w:r w:rsidRPr="00AD33CD">
              <w:rPr>
                <w:rFonts w:ascii="標楷體" w:eastAsia="標楷體" w:hAnsi="標楷體" w:hint="eastAsia"/>
              </w:rPr>
              <w:t>8.心理衛教與諮詢</w:t>
            </w:r>
          </w:p>
          <w:p w14:paraId="529E5860" w14:textId="77777777" w:rsidR="000A3EEC" w:rsidRPr="00AD33CD" w:rsidRDefault="000A3EEC" w:rsidP="000A3EEC">
            <w:pPr>
              <w:pStyle w:val="a7"/>
              <w:numPr>
                <w:ilvl w:val="0"/>
                <w:numId w:val="19"/>
              </w:numPr>
              <w:pBdr>
                <w:top w:val="nil"/>
                <w:left w:val="nil"/>
                <w:bottom w:val="nil"/>
                <w:right w:val="nil"/>
                <w:between w:val="nil"/>
              </w:pBdr>
              <w:suppressAutoHyphens/>
              <w:spacing w:line="240" w:lineRule="atLeast"/>
              <w:ind w:leftChars="0"/>
              <w:textDirection w:val="btLr"/>
              <w:textAlignment w:val="top"/>
              <w:outlineLvl w:val="0"/>
              <w:rPr>
                <w:rFonts w:ascii="標楷體" w:eastAsia="標楷體" w:hAnsi="標楷體"/>
              </w:rPr>
            </w:pPr>
            <w:r w:rsidRPr="00AD33CD">
              <w:rPr>
                <w:rFonts w:ascii="標楷體" w:eastAsia="標楷體" w:hAnsi="標楷體" w:hint="eastAsia"/>
              </w:rPr>
              <w:t>關係與溝通</w:t>
            </w:r>
          </w:p>
          <w:p w14:paraId="1FB139D0" w14:textId="77777777" w:rsidR="000A3EEC" w:rsidRPr="00AD33CD" w:rsidRDefault="000A3EEC" w:rsidP="00485D37">
            <w:pPr>
              <w:pStyle w:val="a7"/>
              <w:pBdr>
                <w:top w:val="nil"/>
                <w:left w:val="nil"/>
                <w:bottom w:val="nil"/>
                <w:right w:val="nil"/>
                <w:between w:val="nil"/>
              </w:pBdr>
              <w:suppressAutoHyphens/>
              <w:spacing w:line="240" w:lineRule="atLeast"/>
              <w:textDirection w:val="btLr"/>
              <w:textAlignment w:val="top"/>
              <w:outlineLvl w:val="0"/>
              <w:rPr>
                <w:rFonts w:ascii="標楷體" w:eastAsia="標楷體" w:hAnsi="標楷體"/>
              </w:rPr>
            </w:pPr>
            <w:r w:rsidRPr="00AD33CD">
              <w:rPr>
                <w:rFonts w:ascii="標楷體" w:eastAsia="標楷體" w:hAnsi="標楷體" w:hint="eastAsia"/>
              </w:rPr>
              <w:lastRenderedPageBreak/>
              <w:t>1.以個案和照顧者為中心的溝通</w:t>
            </w:r>
          </w:p>
          <w:p w14:paraId="6D03995B" w14:textId="77777777" w:rsidR="000A3EEC" w:rsidRPr="00AD33CD" w:rsidRDefault="000A3EEC" w:rsidP="00485D37">
            <w:pPr>
              <w:pStyle w:val="a7"/>
              <w:pBdr>
                <w:top w:val="nil"/>
                <w:left w:val="nil"/>
                <w:bottom w:val="nil"/>
                <w:right w:val="nil"/>
                <w:between w:val="nil"/>
              </w:pBdr>
              <w:suppressAutoHyphens/>
              <w:spacing w:line="240" w:lineRule="atLeast"/>
              <w:ind w:leftChars="0"/>
              <w:textDirection w:val="btLr"/>
              <w:textAlignment w:val="top"/>
              <w:outlineLvl w:val="0"/>
              <w:rPr>
                <w:rFonts w:ascii="標楷體" w:eastAsia="標楷體" w:hAnsi="標楷體"/>
              </w:rPr>
            </w:pPr>
            <w:r w:rsidRPr="00AD33CD">
              <w:rPr>
                <w:rFonts w:ascii="標楷體" w:eastAsia="標楷體" w:hAnsi="標楷體" w:hint="eastAsia"/>
              </w:rPr>
              <w:t>2.跨領域團隊合作溝通</w:t>
            </w:r>
          </w:p>
          <w:p w14:paraId="3E1F2C1F" w14:textId="77777777" w:rsidR="000A3EEC" w:rsidRPr="00AD33CD" w:rsidRDefault="000A3EEC" w:rsidP="000A3EEC">
            <w:pPr>
              <w:pStyle w:val="a7"/>
              <w:numPr>
                <w:ilvl w:val="0"/>
                <w:numId w:val="19"/>
              </w:numPr>
              <w:pBdr>
                <w:top w:val="nil"/>
                <w:left w:val="nil"/>
                <w:bottom w:val="nil"/>
                <w:right w:val="nil"/>
                <w:between w:val="nil"/>
              </w:pBdr>
              <w:suppressAutoHyphens/>
              <w:spacing w:line="240" w:lineRule="atLeast"/>
              <w:ind w:leftChars="0"/>
              <w:textDirection w:val="btLr"/>
              <w:textAlignment w:val="top"/>
              <w:outlineLvl w:val="0"/>
              <w:rPr>
                <w:rFonts w:ascii="標楷體" w:eastAsia="標楷體" w:hAnsi="標楷體"/>
              </w:rPr>
            </w:pPr>
            <w:r w:rsidRPr="00AD33CD">
              <w:rPr>
                <w:rFonts w:ascii="標楷體" w:eastAsia="標楷體" w:hAnsi="標楷體" w:hint="eastAsia"/>
              </w:rPr>
              <w:t>體系中的臨床心理工作</w:t>
            </w:r>
          </w:p>
          <w:p w14:paraId="4CEC8909" w14:textId="77777777" w:rsidR="000A3EEC" w:rsidRPr="00AD33CD" w:rsidRDefault="000A3EEC" w:rsidP="00485D37">
            <w:pPr>
              <w:pStyle w:val="a7"/>
              <w:pBdr>
                <w:top w:val="nil"/>
                <w:left w:val="nil"/>
                <w:bottom w:val="nil"/>
                <w:right w:val="nil"/>
                <w:between w:val="nil"/>
              </w:pBdr>
              <w:suppressAutoHyphens/>
              <w:spacing w:line="240" w:lineRule="atLeast"/>
              <w:textDirection w:val="btLr"/>
              <w:textAlignment w:val="top"/>
              <w:outlineLvl w:val="0"/>
              <w:rPr>
                <w:rFonts w:ascii="標楷體" w:eastAsia="標楷體" w:hAnsi="標楷體"/>
              </w:rPr>
            </w:pPr>
            <w:r w:rsidRPr="00AD33CD">
              <w:rPr>
                <w:rFonts w:ascii="標楷體" w:eastAsia="標楷體" w:hAnsi="標楷體" w:hint="eastAsia"/>
              </w:rPr>
              <w:t>1.整合醫療與社區資源,提供臨床心理服務</w:t>
            </w:r>
          </w:p>
          <w:p w14:paraId="29520E10" w14:textId="77777777" w:rsidR="000A3EEC" w:rsidRPr="00AD33CD" w:rsidRDefault="000A3EEC" w:rsidP="00485D37">
            <w:pPr>
              <w:pStyle w:val="a7"/>
              <w:pBdr>
                <w:top w:val="nil"/>
                <w:left w:val="nil"/>
                <w:bottom w:val="nil"/>
                <w:right w:val="nil"/>
                <w:between w:val="nil"/>
              </w:pBdr>
              <w:suppressAutoHyphens/>
              <w:spacing w:line="240" w:lineRule="atLeast"/>
              <w:textDirection w:val="btLr"/>
              <w:textAlignment w:val="top"/>
              <w:outlineLvl w:val="0"/>
              <w:rPr>
                <w:rFonts w:ascii="標楷體" w:eastAsia="標楷體" w:hAnsi="標楷體"/>
              </w:rPr>
            </w:pPr>
            <w:r w:rsidRPr="00AD33CD">
              <w:rPr>
                <w:rFonts w:ascii="標楷體" w:eastAsia="標楷體" w:hAnsi="標楷體" w:hint="eastAsia"/>
              </w:rPr>
              <w:t>2.符合制度或規範下的臨床心理工作</w:t>
            </w:r>
          </w:p>
          <w:p w14:paraId="4BF255F3" w14:textId="77777777" w:rsidR="000A3EEC" w:rsidRPr="00AD33CD" w:rsidRDefault="000A3EEC" w:rsidP="00485D37">
            <w:pPr>
              <w:pStyle w:val="a7"/>
              <w:pBdr>
                <w:top w:val="nil"/>
                <w:left w:val="nil"/>
                <w:bottom w:val="nil"/>
                <w:right w:val="nil"/>
                <w:between w:val="nil"/>
              </w:pBdr>
              <w:suppressAutoHyphens/>
              <w:spacing w:line="240" w:lineRule="atLeast"/>
              <w:ind w:leftChars="0"/>
              <w:textDirection w:val="btLr"/>
              <w:textAlignment w:val="top"/>
              <w:outlineLvl w:val="0"/>
              <w:rPr>
                <w:rFonts w:ascii="標楷體" w:eastAsia="標楷體" w:hAnsi="標楷體"/>
              </w:rPr>
            </w:pPr>
            <w:r w:rsidRPr="00AD33CD">
              <w:rPr>
                <w:rFonts w:ascii="標楷體" w:eastAsia="標楷體" w:hAnsi="標楷體" w:hint="eastAsia"/>
              </w:rPr>
              <w:t>3.提升個案安全和照護品質</w:t>
            </w:r>
          </w:p>
          <w:p w14:paraId="2AD838D3" w14:textId="77777777" w:rsidR="000A3EEC" w:rsidRPr="00AD33CD" w:rsidRDefault="000A3EEC" w:rsidP="000A3EEC">
            <w:pPr>
              <w:pStyle w:val="a7"/>
              <w:numPr>
                <w:ilvl w:val="0"/>
                <w:numId w:val="19"/>
              </w:numPr>
              <w:pBdr>
                <w:top w:val="nil"/>
                <w:left w:val="nil"/>
                <w:bottom w:val="nil"/>
                <w:right w:val="nil"/>
                <w:between w:val="nil"/>
              </w:pBdr>
              <w:suppressAutoHyphens/>
              <w:spacing w:line="240" w:lineRule="atLeast"/>
              <w:ind w:leftChars="0"/>
              <w:textDirection w:val="btLr"/>
              <w:textAlignment w:val="top"/>
              <w:outlineLvl w:val="0"/>
              <w:rPr>
                <w:rFonts w:ascii="標楷體" w:eastAsia="標楷體" w:hAnsi="標楷體"/>
              </w:rPr>
            </w:pPr>
            <w:r w:rsidRPr="00AD33CD">
              <w:rPr>
                <w:rFonts w:ascii="標楷體" w:eastAsia="標楷體" w:hAnsi="標楷體" w:hint="eastAsia"/>
              </w:rPr>
              <w:t>專業素養</w:t>
            </w:r>
          </w:p>
          <w:p w14:paraId="4408BF8F" w14:textId="77777777" w:rsidR="000A3EEC" w:rsidRPr="00AD33CD" w:rsidRDefault="000A3EEC" w:rsidP="00485D37">
            <w:pPr>
              <w:pStyle w:val="a7"/>
              <w:pBdr>
                <w:top w:val="nil"/>
                <w:left w:val="nil"/>
                <w:bottom w:val="nil"/>
                <w:right w:val="nil"/>
                <w:between w:val="nil"/>
              </w:pBdr>
              <w:suppressAutoHyphens/>
              <w:spacing w:line="240" w:lineRule="atLeast"/>
              <w:textDirection w:val="btLr"/>
              <w:textAlignment w:val="top"/>
              <w:outlineLvl w:val="0"/>
              <w:rPr>
                <w:rFonts w:ascii="標楷體" w:eastAsia="標楷體" w:hAnsi="標楷體"/>
              </w:rPr>
            </w:pPr>
            <w:r w:rsidRPr="00AD33CD">
              <w:rPr>
                <w:rFonts w:ascii="標楷體" w:eastAsia="標楷體" w:hAnsi="標楷體" w:hint="eastAsia"/>
              </w:rPr>
              <w:t>1.專業倫理</w:t>
            </w:r>
          </w:p>
          <w:p w14:paraId="1EA9A0AD" w14:textId="77777777" w:rsidR="000A3EEC" w:rsidRPr="00AD33CD" w:rsidRDefault="000A3EEC" w:rsidP="00485D37">
            <w:pPr>
              <w:pStyle w:val="a7"/>
              <w:pBdr>
                <w:top w:val="nil"/>
                <w:left w:val="nil"/>
                <w:bottom w:val="nil"/>
                <w:right w:val="nil"/>
                <w:between w:val="nil"/>
              </w:pBdr>
              <w:suppressAutoHyphens/>
              <w:spacing w:line="240" w:lineRule="atLeast"/>
              <w:textDirection w:val="btLr"/>
              <w:textAlignment w:val="top"/>
              <w:outlineLvl w:val="0"/>
              <w:rPr>
                <w:rFonts w:ascii="標楷體" w:eastAsia="標楷體" w:hAnsi="標楷體"/>
              </w:rPr>
            </w:pPr>
            <w:r w:rsidRPr="00AD33CD">
              <w:rPr>
                <w:rFonts w:ascii="標楷體" w:eastAsia="標楷體" w:hAnsi="標楷體" w:hint="eastAsia"/>
              </w:rPr>
              <w:t>2.同理及尊重多元文化</w:t>
            </w:r>
          </w:p>
          <w:p w14:paraId="6C85CA83" w14:textId="77777777" w:rsidR="000A3EEC" w:rsidRPr="00AD33CD" w:rsidRDefault="000A3EEC" w:rsidP="00485D37">
            <w:pPr>
              <w:pStyle w:val="a7"/>
              <w:pBdr>
                <w:top w:val="nil"/>
                <w:left w:val="nil"/>
                <w:bottom w:val="nil"/>
                <w:right w:val="nil"/>
                <w:between w:val="nil"/>
              </w:pBdr>
              <w:suppressAutoHyphens/>
              <w:spacing w:line="240" w:lineRule="atLeast"/>
              <w:ind w:leftChars="0"/>
              <w:textDirection w:val="btLr"/>
              <w:textAlignment w:val="top"/>
              <w:outlineLvl w:val="0"/>
              <w:rPr>
                <w:rFonts w:ascii="標楷體" w:eastAsia="標楷體" w:hAnsi="標楷體"/>
              </w:rPr>
            </w:pPr>
            <w:r w:rsidRPr="00AD33CD">
              <w:rPr>
                <w:rFonts w:ascii="標楷體" w:eastAsia="標楷體" w:hAnsi="標楷體" w:hint="eastAsia"/>
              </w:rPr>
              <w:t>3.當責</w:t>
            </w:r>
          </w:p>
          <w:p w14:paraId="63B6F03C" w14:textId="77777777" w:rsidR="000A3EEC" w:rsidRPr="00AD33CD" w:rsidRDefault="000A3EEC" w:rsidP="000A3EEC">
            <w:pPr>
              <w:pStyle w:val="a7"/>
              <w:numPr>
                <w:ilvl w:val="0"/>
                <w:numId w:val="19"/>
              </w:numPr>
              <w:pBdr>
                <w:top w:val="nil"/>
                <w:left w:val="nil"/>
                <w:bottom w:val="nil"/>
                <w:right w:val="nil"/>
                <w:between w:val="nil"/>
              </w:pBdr>
              <w:suppressAutoHyphens/>
              <w:spacing w:line="240" w:lineRule="atLeast"/>
              <w:ind w:leftChars="0"/>
              <w:textDirection w:val="btLr"/>
              <w:textAlignment w:val="top"/>
              <w:outlineLvl w:val="0"/>
              <w:rPr>
                <w:rFonts w:ascii="標楷體" w:eastAsia="標楷體" w:hAnsi="標楷體"/>
              </w:rPr>
            </w:pPr>
            <w:r w:rsidRPr="00AD33CD">
              <w:rPr>
                <w:rFonts w:ascii="標楷體" w:eastAsia="標楷體" w:hAnsi="標楷體" w:hint="eastAsia"/>
              </w:rPr>
              <w:t>專業學習與成長</w:t>
            </w:r>
          </w:p>
          <w:p w14:paraId="7C2B1652" w14:textId="77777777" w:rsidR="000A3EEC" w:rsidRPr="00AD33CD" w:rsidRDefault="000A3EEC" w:rsidP="00485D37">
            <w:pPr>
              <w:pStyle w:val="a7"/>
              <w:pBdr>
                <w:top w:val="nil"/>
                <w:left w:val="nil"/>
                <w:bottom w:val="nil"/>
                <w:right w:val="nil"/>
                <w:between w:val="nil"/>
              </w:pBdr>
              <w:suppressAutoHyphens/>
              <w:spacing w:line="240" w:lineRule="atLeast"/>
              <w:ind w:leftChars="0"/>
              <w:textDirection w:val="btLr"/>
              <w:textAlignment w:val="top"/>
              <w:outlineLvl w:val="0"/>
              <w:rPr>
                <w:rFonts w:ascii="標楷體" w:eastAsia="標楷體" w:hAnsi="標楷體"/>
              </w:rPr>
            </w:pPr>
            <w:r w:rsidRPr="00AD33CD">
              <w:rPr>
                <w:rFonts w:ascii="標楷體" w:eastAsia="標楷體" w:hAnsi="標楷體" w:hint="eastAsia"/>
              </w:rPr>
              <w:t>1.反思、學習及自我成長</w:t>
            </w:r>
          </w:p>
        </w:tc>
      </w:tr>
      <w:tr w:rsidR="00AD33CD" w:rsidRPr="00AD33CD" w14:paraId="1AD11527" w14:textId="77777777" w:rsidTr="00485D37">
        <w:tc>
          <w:tcPr>
            <w:tcW w:w="1971" w:type="pct"/>
          </w:tcPr>
          <w:p w14:paraId="67C6F592" w14:textId="77777777" w:rsidR="000A3EEC" w:rsidRPr="00AD33CD" w:rsidRDefault="000A3EEC" w:rsidP="00485D37">
            <w:pPr>
              <w:widowControl/>
              <w:pBdr>
                <w:top w:val="nil"/>
                <w:left w:val="nil"/>
                <w:bottom w:val="nil"/>
                <w:right w:val="nil"/>
                <w:between w:val="nil"/>
              </w:pBdr>
              <w:spacing w:line="240" w:lineRule="atLeast"/>
              <w:rPr>
                <w:rFonts w:ascii="標楷體" w:eastAsia="標楷體" w:hAnsi="標楷體"/>
                <w:b/>
              </w:rPr>
            </w:pPr>
            <w:bookmarkStart w:id="4" w:name="OLE_LINK81"/>
            <w:bookmarkStart w:id="5" w:name="OLE_LINK112"/>
            <w:bookmarkStart w:id="6" w:name="_Hlk60322804"/>
            <w:r w:rsidRPr="00AD33CD">
              <w:rPr>
                <w:rFonts w:ascii="標楷體" w:eastAsia="標楷體" w:hAnsi="標楷體"/>
                <w:b/>
              </w:rPr>
              <w:lastRenderedPageBreak/>
              <w:t>5.先備知識、技能、態度、經驗</w:t>
            </w:r>
            <w:bookmarkEnd w:id="4"/>
            <w:bookmarkEnd w:id="5"/>
          </w:p>
          <w:bookmarkEnd w:id="6"/>
          <w:p w14:paraId="56C7E144" w14:textId="77777777" w:rsidR="000A3EEC" w:rsidRPr="00AD33CD" w:rsidRDefault="000A3EEC" w:rsidP="00485D37">
            <w:pPr>
              <w:pStyle w:val="Default"/>
              <w:jc w:val="both"/>
              <w:rPr>
                <w:rFonts w:ascii="標楷體" w:eastAsia="標楷體" w:hAnsi="標楷體" w:cs="Times New Roman"/>
                <w:b/>
                <w:color w:val="auto"/>
                <w:kern w:val="2"/>
              </w:rPr>
            </w:pPr>
          </w:p>
        </w:tc>
        <w:tc>
          <w:tcPr>
            <w:tcW w:w="3029" w:type="pct"/>
          </w:tcPr>
          <w:p w14:paraId="4D19D7E0" w14:textId="77777777" w:rsidR="000A3EEC" w:rsidRPr="00AD33CD" w:rsidRDefault="000A3EEC" w:rsidP="000A3EEC">
            <w:pPr>
              <w:widowControl/>
              <w:numPr>
                <w:ilvl w:val="0"/>
                <w:numId w:val="18"/>
              </w:numPr>
              <w:pBdr>
                <w:top w:val="nil"/>
                <w:left w:val="nil"/>
                <w:bottom w:val="nil"/>
                <w:right w:val="nil"/>
                <w:between w:val="nil"/>
              </w:pBdr>
              <w:tabs>
                <w:tab w:val="num" w:pos="720"/>
              </w:tabs>
              <w:spacing w:line="240" w:lineRule="atLeast"/>
              <w:rPr>
                <w:rFonts w:ascii="標楷體" w:eastAsia="標楷體" w:hAnsi="標楷體"/>
              </w:rPr>
            </w:pPr>
            <w:r w:rsidRPr="00AD33CD">
              <w:rPr>
                <w:rFonts w:ascii="標楷體" w:eastAsia="標楷體" w:hAnsi="標楷體"/>
              </w:rPr>
              <w:t>知識</w:t>
            </w:r>
          </w:p>
          <w:p w14:paraId="737B94F9"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(1).對全人照護及bio-psycho-social 理論與運用的理解。</w:t>
            </w:r>
          </w:p>
          <w:p w14:paraId="670F042C"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(2).與病人疾病特性相關的心理病理資訊。</w:t>
            </w:r>
          </w:p>
          <w:p w14:paraId="46200598"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(3).能根據現有資料，指出需要進一步衡鑑與蒐集的訊息。</w:t>
            </w:r>
          </w:p>
          <w:p w14:paraId="55836A7D"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(4).悲傷風險評估之能力。</w:t>
            </w:r>
          </w:p>
          <w:p w14:paraId="2D99282F"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(5).團隊合作相關知能。</w:t>
            </w:r>
          </w:p>
          <w:p w14:paraId="67A766B1"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(6).相關社區資源連結的知能。</w:t>
            </w:r>
          </w:p>
          <w:p w14:paraId="1C1B896B" w14:textId="77777777" w:rsidR="000A3EEC" w:rsidRPr="00AD33CD" w:rsidRDefault="000A3EEC" w:rsidP="000A3EEC">
            <w:pPr>
              <w:widowControl/>
              <w:numPr>
                <w:ilvl w:val="0"/>
                <w:numId w:val="18"/>
              </w:numPr>
              <w:pBdr>
                <w:top w:val="nil"/>
                <w:left w:val="nil"/>
                <w:bottom w:val="nil"/>
                <w:right w:val="nil"/>
                <w:between w:val="nil"/>
              </w:pBdr>
              <w:tabs>
                <w:tab w:val="num" w:pos="720"/>
              </w:tabs>
              <w:spacing w:line="240" w:lineRule="atLeast"/>
              <w:rPr>
                <w:rFonts w:ascii="標楷體" w:eastAsia="標楷體" w:hAnsi="標楷體"/>
              </w:rPr>
            </w:pPr>
            <w:r w:rsidRPr="00AD33CD">
              <w:rPr>
                <w:rFonts w:ascii="標楷體" w:eastAsia="標楷體" w:hAnsi="標楷體"/>
              </w:rPr>
              <w:t>技能</w:t>
            </w:r>
            <w:r w:rsidRPr="00AD33CD">
              <w:rPr>
                <w:rFonts w:ascii="標楷體" w:eastAsia="標楷體" w:hAnsi="標楷體" w:hint="eastAsia"/>
              </w:rPr>
              <w:t>與態度</w:t>
            </w:r>
            <w:r w:rsidRPr="00AD33CD">
              <w:rPr>
                <w:rFonts w:ascii="標楷體" w:eastAsia="標楷體" w:hAnsi="標楷體"/>
              </w:rPr>
              <w:t>：</w:t>
            </w:r>
          </w:p>
          <w:p w14:paraId="67737DAC"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(1).能正確並適當地進行資料的蒐集。</w:t>
            </w:r>
          </w:p>
          <w:p w14:paraId="54A92B57"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(2).能正確並適當地進行行為觀察。</w:t>
            </w:r>
          </w:p>
          <w:p w14:paraId="78F08C1B"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(3).能正確並適當地進行測驗施測，且能正確計分與解釋測驗的數值結果。</w:t>
            </w:r>
          </w:p>
          <w:p w14:paraId="3F3BF067"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(4).整合不同方式所得的資料結果，並進行bio-psycho-social合理的推論。</w:t>
            </w:r>
          </w:p>
          <w:p w14:paraId="79827E59"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(6).能根據蒐集的資料，驗證假設與修正假設。</w:t>
            </w:r>
          </w:p>
          <w:p w14:paraId="1E3621DB"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(7).能依據衡鑑結果，給予個案/家屬清楚的相關回饋與建議。</w:t>
            </w:r>
          </w:p>
          <w:p w14:paraId="1DBD9C69"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(8).照會回覆的書面報告能針對個案/家屬當下議題做統整性回應，並以清楚、精要的方式呈現。</w:t>
            </w:r>
          </w:p>
          <w:p w14:paraId="0E26376C"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(9).團隊溝通合作</w:t>
            </w:r>
          </w:p>
          <w:p w14:paraId="6B28E474" w14:textId="77777777" w:rsidR="000A3EEC" w:rsidRPr="00AD33CD" w:rsidRDefault="000A3EEC" w:rsidP="00485D37">
            <w:pPr>
              <w:widowControl/>
              <w:pBdr>
                <w:top w:val="nil"/>
                <w:left w:val="nil"/>
                <w:bottom w:val="nil"/>
                <w:right w:val="nil"/>
                <w:between w:val="nil"/>
              </w:pBdr>
              <w:spacing w:line="240" w:lineRule="atLeast"/>
              <w:ind w:left="360"/>
              <w:rPr>
                <w:rFonts w:ascii="標楷體" w:eastAsia="標楷體" w:hAnsi="標楷體"/>
              </w:rPr>
            </w:pPr>
            <w:r w:rsidRPr="00AD33CD">
              <w:rPr>
                <w:rFonts w:ascii="標楷體" w:eastAsia="標楷體" w:hAnsi="標楷體" w:hint="eastAsia"/>
              </w:rPr>
              <w:t>(10).能考量臨床醫療食物及全人照護思考。</w:t>
            </w:r>
          </w:p>
        </w:tc>
      </w:tr>
      <w:tr w:rsidR="00AD33CD" w:rsidRPr="00AD33CD" w14:paraId="53CE1CEB" w14:textId="77777777" w:rsidTr="00485D37">
        <w:tc>
          <w:tcPr>
            <w:tcW w:w="1971" w:type="pct"/>
          </w:tcPr>
          <w:p w14:paraId="622538EE" w14:textId="77777777" w:rsidR="000A3EEC" w:rsidRPr="00AD33CD" w:rsidRDefault="000A3EEC" w:rsidP="00485D37">
            <w:pPr>
              <w:widowControl/>
              <w:pBdr>
                <w:top w:val="nil"/>
                <w:left w:val="nil"/>
                <w:bottom w:val="nil"/>
                <w:right w:val="nil"/>
                <w:between w:val="nil"/>
              </w:pBdr>
              <w:spacing w:line="240" w:lineRule="atLeast"/>
              <w:rPr>
                <w:rFonts w:ascii="標楷體" w:eastAsia="標楷體" w:hAnsi="標楷體"/>
                <w:b/>
              </w:rPr>
            </w:pPr>
            <w:bookmarkStart w:id="7" w:name="_Hlk60322795"/>
            <w:r w:rsidRPr="00AD33CD">
              <w:rPr>
                <w:rFonts w:ascii="標楷體" w:eastAsia="標楷體" w:hAnsi="標楷體"/>
                <w:b/>
              </w:rPr>
              <w:lastRenderedPageBreak/>
              <w:t>6.評估進展所需相關資訊</w:t>
            </w:r>
          </w:p>
          <w:bookmarkEnd w:id="7"/>
          <w:p w14:paraId="4905F267" w14:textId="77777777" w:rsidR="000A3EEC" w:rsidRPr="00AD33CD" w:rsidRDefault="000A3EEC" w:rsidP="00485D37">
            <w:pPr>
              <w:widowControl/>
              <w:spacing w:line="240" w:lineRule="atLeast"/>
              <w:rPr>
                <w:rFonts w:ascii="標楷體" w:eastAsia="標楷體" w:hAnsi="標楷體"/>
                <w:b/>
              </w:rPr>
            </w:pPr>
          </w:p>
        </w:tc>
        <w:tc>
          <w:tcPr>
            <w:tcW w:w="3029" w:type="pct"/>
          </w:tcPr>
          <w:p w14:paraId="0431417F" w14:textId="77777777" w:rsidR="000A3EEC" w:rsidRPr="00AD33CD" w:rsidRDefault="000A3EEC" w:rsidP="00485D37">
            <w:pPr>
              <w:widowControl/>
              <w:spacing w:line="240" w:lineRule="atLeast"/>
              <w:rPr>
                <w:rFonts w:ascii="標楷體" w:eastAsia="標楷體" w:hAnsi="標楷體"/>
              </w:rPr>
            </w:pPr>
            <w:r w:rsidRPr="00AD33CD">
              <w:rPr>
                <w:rFonts w:ascii="標楷體" w:eastAsia="標楷體" w:hAnsi="標楷體"/>
              </w:rPr>
              <w:t xml:space="preserve">2. </w:t>
            </w:r>
            <w:r w:rsidRPr="00AD33CD">
              <w:rPr>
                <w:rFonts w:ascii="標楷體" w:eastAsia="標楷體" w:hAnsi="標楷體" w:hint="eastAsia"/>
              </w:rPr>
              <w:t>a</w:t>
            </w:r>
            <w:r w:rsidRPr="00AD33CD">
              <w:rPr>
                <w:rFonts w:ascii="標楷體" w:eastAsia="標楷體" w:hAnsi="標楷體"/>
              </w:rPr>
              <w:t>d-hoc EPA</w:t>
            </w:r>
            <w:r w:rsidRPr="00AD33CD">
              <w:rPr>
                <w:rFonts w:ascii="標楷體" w:eastAsia="標楷體" w:hAnsi="標楷體" w:hint="eastAsia"/>
              </w:rPr>
              <w:t>至少一次</w:t>
            </w:r>
          </w:p>
          <w:p w14:paraId="70AA6413" w14:textId="77777777" w:rsidR="000A3EEC" w:rsidRPr="00AD33CD" w:rsidRDefault="000A3EEC" w:rsidP="00485D37">
            <w:pPr>
              <w:widowControl/>
              <w:spacing w:line="240" w:lineRule="atLeast"/>
              <w:rPr>
                <w:rFonts w:ascii="標楷體" w:eastAsia="標楷體" w:hAnsi="標楷體"/>
                <w:b/>
              </w:rPr>
            </w:pPr>
            <w:r w:rsidRPr="00AD33CD">
              <w:rPr>
                <w:rFonts w:ascii="標楷體" w:eastAsia="標楷體" w:hAnsi="標楷體"/>
              </w:rPr>
              <w:t>3. e-Portfolio</w:t>
            </w:r>
            <w:r w:rsidRPr="00AD33CD">
              <w:rPr>
                <w:rFonts w:ascii="標楷體" w:eastAsia="標楷體" w:hAnsi="標楷體" w:hint="eastAsia"/>
              </w:rPr>
              <w:t>:相關紀錄</w:t>
            </w:r>
          </w:p>
        </w:tc>
      </w:tr>
      <w:tr w:rsidR="00AD33CD" w:rsidRPr="00AD33CD" w14:paraId="24439751" w14:textId="77777777" w:rsidTr="00485D37">
        <w:tc>
          <w:tcPr>
            <w:tcW w:w="1971" w:type="pct"/>
          </w:tcPr>
          <w:p w14:paraId="2538527E" w14:textId="77777777" w:rsidR="000A3EEC" w:rsidRPr="00AD33CD" w:rsidRDefault="000A3EEC" w:rsidP="00485D37">
            <w:pPr>
              <w:widowControl/>
              <w:spacing w:line="240" w:lineRule="atLeast"/>
              <w:rPr>
                <w:rFonts w:ascii="標楷體" w:eastAsia="標楷體" w:hAnsi="標楷體"/>
                <w:b/>
              </w:rPr>
            </w:pPr>
            <w:r w:rsidRPr="00AD33CD">
              <w:rPr>
                <w:rFonts w:ascii="標楷體" w:eastAsia="標楷體" w:hAnsi="標楷體"/>
                <w:b/>
              </w:rPr>
              <w:t>7.期待學員能獨立操作的時機</w:t>
            </w:r>
          </w:p>
          <w:p w14:paraId="7CC16D8F" w14:textId="77777777" w:rsidR="000A3EEC" w:rsidRPr="00AD33CD" w:rsidRDefault="000A3EEC" w:rsidP="00485D37">
            <w:pPr>
              <w:widowControl/>
              <w:spacing w:line="240" w:lineRule="atLeast"/>
              <w:rPr>
                <w:rFonts w:ascii="標楷體" w:eastAsia="標楷體" w:hAnsi="標楷體"/>
                <w:b/>
              </w:rPr>
            </w:pPr>
          </w:p>
        </w:tc>
        <w:tc>
          <w:tcPr>
            <w:tcW w:w="3029" w:type="pct"/>
          </w:tcPr>
          <w:p w14:paraId="2394F339" w14:textId="77777777" w:rsidR="000A3EEC" w:rsidRPr="00AD33CD" w:rsidRDefault="000A3EEC" w:rsidP="00485D37">
            <w:pPr>
              <w:widowControl/>
              <w:spacing w:line="240" w:lineRule="atLeast"/>
              <w:rPr>
                <w:rFonts w:ascii="標楷體" w:eastAsia="標楷體" w:hAnsi="標楷體"/>
              </w:rPr>
            </w:pPr>
            <w:r w:rsidRPr="00AD33CD">
              <w:rPr>
                <w:rFonts w:ascii="標楷體" w:eastAsia="標楷體" w:hAnsi="標楷體" w:hint="eastAsia"/>
              </w:rPr>
              <w:t>安寧療護臨床心理學門訓練結訓前，需</w:t>
            </w:r>
            <w:r w:rsidRPr="00AD33CD">
              <w:rPr>
                <w:rFonts w:ascii="標楷體" w:eastAsia="標楷體" w:hAnsi="標楷體"/>
              </w:rPr>
              <w:t>達到LEVEL 4</w:t>
            </w:r>
          </w:p>
        </w:tc>
      </w:tr>
      <w:tr w:rsidR="000A3EEC" w:rsidRPr="00AD33CD" w14:paraId="4F758A5E" w14:textId="77777777" w:rsidTr="00485D37">
        <w:tc>
          <w:tcPr>
            <w:tcW w:w="1971" w:type="pct"/>
          </w:tcPr>
          <w:p w14:paraId="5010CE73" w14:textId="77777777" w:rsidR="000A3EEC" w:rsidRPr="00AD33CD" w:rsidRDefault="000A3EEC" w:rsidP="00485D37">
            <w:pPr>
              <w:widowControl/>
              <w:spacing w:line="240" w:lineRule="atLeast"/>
              <w:rPr>
                <w:rFonts w:ascii="標楷體" w:eastAsia="標楷體" w:hAnsi="標楷體"/>
                <w:b/>
              </w:rPr>
            </w:pPr>
            <w:r w:rsidRPr="00AD33CD">
              <w:rPr>
                <w:rFonts w:ascii="標楷體" w:eastAsia="標楷體" w:hAnsi="標楷體"/>
                <w:b/>
              </w:rPr>
              <w:t>8.有效期限</w:t>
            </w:r>
          </w:p>
          <w:p w14:paraId="2FCCEB51" w14:textId="77777777" w:rsidR="000A3EEC" w:rsidRPr="00AD33CD" w:rsidRDefault="000A3EEC" w:rsidP="00485D37">
            <w:pPr>
              <w:widowControl/>
              <w:spacing w:line="240" w:lineRule="atLeast"/>
              <w:rPr>
                <w:rFonts w:ascii="標楷體" w:eastAsia="標楷體" w:hAnsi="標楷體"/>
                <w:b/>
              </w:rPr>
            </w:pPr>
          </w:p>
        </w:tc>
        <w:tc>
          <w:tcPr>
            <w:tcW w:w="3029" w:type="pct"/>
          </w:tcPr>
          <w:p w14:paraId="636C5E96" w14:textId="77777777" w:rsidR="000A3EEC" w:rsidRPr="00AD33CD" w:rsidRDefault="000A3EEC" w:rsidP="00485D37">
            <w:pPr>
              <w:widowControl/>
              <w:spacing w:line="240" w:lineRule="atLeast"/>
              <w:rPr>
                <w:rFonts w:ascii="標楷體" w:eastAsia="標楷體" w:hAnsi="標楷體"/>
              </w:rPr>
            </w:pPr>
            <w:r w:rsidRPr="00AD33CD">
              <w:rPr>
                <w:rFonts w:ascii="標楷體" w:eastAsia="標楷體" w:hAnsi="標楷體" w:hint="eastAsia"/>
              </w:rPr>
              <w:t>學員</w:t>
            </w:r>
            <w:r w:rsidRPr="00AD33CD">
              <w:rPr>
                <w:rFonts w:ascii="標楷體" w:eastAsia="標楷體" w:hAnsi="標楷體"/>
              </w:rPr>
              <w:t>在第一線臨床工作即維持</w:t>
            </w:r>
            <w:r w:rsidRPr="00AD33CD">
              <w:rPr>
                <w:rFonts w:ascii="標楷體" w:eastAsia="標楷體" w:hAnsi="標楷體" w:hint="eastAsia"/>
              </w:rPr>
              <w:t>此EPA的</w:t>
            </w:r>
            <w:r w:rsidRPr="00AD33CD">
              <w:rPr>
                <w:rFonts w:ascii="標楷體" w:eastAsia="標楷體" w:hAnsi="標楷體"/>
              </w:rPr>
              <w:t>有效性</w:t>
            </w:r>
            <w:r w:rsidRPr="00AD33CD">
              <w:rPr>
                <w:rFonts w:ascii="標楷體" w:eastAsia="標楷體" w:hAnsi="標楷體" w:hint="eastAsia"/>
              </w:rPr>
              <w:t>，若脫離相關場域，最長可維持一年不需再經過重新審視，而依然仍保有原信賴授權層級。</w:t>
            </w:r>
          </w:p>
        </w:tc>
      </w:tr>
    </w:tbl>
    <w:p w14:paraId="0BD5DE15" w14:textId="29F8E483" w:rsidR="000A3EEC" w:rsidRPr="00AD33CD" w:rsidRDefault="000A3EEC" w:rsidP="002343F5">
      <w:pPr>
        <w:suppressAutoHyphens/>
        <w:spacing w:line="300" w:lineRule="auto"/>
        <w:ind w:left="284" w:rightChars="-4" w:right="-10"/>
        <w:jc w:val="both"/>
        <w:rPr>
          <w:rFonts w:eastAsia="華康特粗楷體"/>
        </w:rPr>
      </w:pPr>
    </w:p>
    <w:p w14:paraId="03DF5DC0" w14:textId="77777777" w:rsidR="000A3EEC" w:rsidRPr="00AD33CD" w:rsidRDefault="000A3EEC" w:rsidP="002343F5">
      <w:pPr>
        <w:suppressAutoHyphens/>
        <w:spacing w:line="300" w:lineRule="auto"/>
        <w:ind w:left="284" w:rightChars="-4" w:right="-10"/>
        <w:jc w:val="both"/>
        <w:rPr>
          <w:rFonts w:eastAsia="華康特粗楷體"/>
        </w:rPr>
      </w:pPr>
    </w:p>
    <w:p w14:paraId="1B168947" w14:textId="0AD9ED8B" w:rsidR="000A3EEC" w:rsidRPr="00AD33CD" w:rsidRDefault="00B97713" w:rsidP="00B97713">
      <w:pPr>
        <w:suppressAutoHyphens/>
        <w:spacing w:line="300" w:lineRule="auto"/>
        <w:ind w:leftChars="18" w:left="43" w:rightChars="-4" w:right="-10"/>
        <w:jc w:val="both"/>
        <w:rPr>
          <w:rFonts w:eastAsia="華康特粗楷體"/>
        </w:rPr>
      </w:pPr>
      <w:r w:rsidRPr="00AD33CD">
        <w:rPr>
          <w:rFonts w:eastAsia="華康特粗楷體" w:hint="eastAsia"/>
        </w:rPr>
        <w:t>註解</w:t>
      </w:r>
      <w:r w:rsidRPr="00AD33CD">
        <w:rPr>
          <w:rFonts w:eastAsia="華康特粗楷體" w:hint="eastAsia"/>
        </w:rPr>
        <w:t xml:space="preserve">3. </w:t>
      </w:r>
      <w:r w:rsidRPr="00AD33CD">
        <w:rPr>
          <w:rFonts w:eastAsia="華康特粗楷體" w:hint="eastAsia"/>
        </w:rPr>
        <w:t>成人臨床心理學門</w:t>
      </w:r>
      <w:r w:rsidRPr="00AD33CD">
        <w:rPr>
          <w:rFonts w:ascii="標楷體" w:eastAsia="標楷體" w:hAnsi="標楷體" w:hint="eastAsia"/>
        </w:rPr>
        <w:t>「</w:t>
      </w:r>
      <w:r w:rsidRPr="00AD33CD">
        <w:rPr>
          <w:rFonts w:eastAsia="華康特粗楷體" w:hint="eastAsia"/>
        </w:rPr>
        <w:t>EPA-</w:t>
      </w:r>
      <w:r w:rsidRPr="00AD33CD">
        <w:rPr>
          <w:rFonts w:eastAsia="華康特粗楷體" w:hint="eastAsia"/>
        </w:rPr>
        <w:t>能獨立完成疑似認知功能不佳者之智能評估</w:t>
      </w:r>
      <w:r w:rsidRPr="00AD33CD">
        <w:rPr>
          <w:rFonts w:ascii="標楷體" w:eastAsia="標楷體" w:hAnsi="標楷體" w:hint="eastAsia"/>
        </w:rPr>
        <w:t>」</w:t>
      </w:r>
    </w:p>
    <w:tbl>
      <w:tblPr>
        <w:tblW w:w="563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5952"/>
      </w:tblGrid>
      <w:tr w:rsidR="00AD33CD" w:rsidRPr="00AD33CD" w14:paraId="556B9DA2" w14:textId="77777777" w:rsidTr="00B97713">
        <w:trPr>
          <w:trHeight w:val="398"/>
        </w:trPr>
        <w:tc>
          <w:tcPr>
            <w:tcW w:w="1819" w:type="pct"/>
            <w:tcBorders>
              <w:top w:val="single" w:sz="4" w:space="0" w:color="auto"/>
              <w:left w:val="single" w:sz="4" w:space="0" w:color="auto"/>
              <w:bottom w:val="single" w:sz="4" w:space="0" w:color="auto"/>
              <w:right w:val="single" w:sz="4" w:space="0" w:color="auto"/>
            </w:tcBorders>
            <w:hideMark/>
          </w:tcPr>
          <w:p w14:paraId="28378A41" w14:textId="77777777" w:rsidR="00B97713" w:rsidRPr="00AD33CD" w:rsidRDefault="00B97713" w:rsidP="00485D37">
            <w:pPr>
              <w:spacing w:line="240" w:lineRule="atLeast"/>
              <w:rPr>
                <w:rFonts w:ascii="標楷體" w:eastAsia="標楷體" w:hAnsi="標楷體"/>
                <w:b/>
                <w:kern w:val="0"/>
              </w:rPr>
            </w:pPr>
            <w:r w:rsidRPr="00AD33CD">
              <w:rPr>
                <w:rFonts w:ascii="標楷體" w:eastAsia="標楷體" w:hAnsi="標楷體" w:hint="eastAsia"/>
                <w:b/>
                <w:kern w:val="0"/>
              </w:rPr>
              <w:t>1.標題</w:t>
            </w:r>
          </w:p>
        </w:tc>
        <w:tc>
          <w:tcPr>
            <w:tcW w:w="3181" w:type="pct"/>
            <w:tcBorders>
              <w:top w:val="single" w:sz="4" w:space="0" w:color="auto"/>
              <w:left w:val="single" w:sz="4" w:space="0" w:color="auto"/>
              <w:bottom w:val="single" w:sz="4" w:space="0" w:color="auto"/>
              <w:right w:val="single" w:sz="4" w:space="0" w:color="auto"/>
            </w:tcBorders>
            <w:hideMark/>
          </w:tcPr>
          <w:p w14:paraId="75BFAD63" w14:textId="77777777" w:rsidR="00B97713" w:rsidRPr="00AD33CD" w:rsidRDefault="00B97713" w:rsidP="00485D37">
            <w:pPr>
              <w:widowControl/>
              <w:spacing w:line="240" w:lineRule="atLeast"/>
              <w:rPr>
                <w:rFonts w:ascii="標楷體" w:eastAsia="標楷體" w:hAnsi="標楷體"/>
              </w:rPr>
            </w:pPr>
            <w:r w:rsidRPr="00AD33CD">
              <w:rPr>
                <w:rFonts w:ascii="標楷體" w:eastAsia="標楷體" w:hAnsi="標楷體" w:cs="Segoe UI" w:hint="eastAsia"/>
                <w:sz w:val="27"/>
                <w:szCs w:val="27"/>
              </w:rPr>
              <w:t>能獨立完成疑似認知功能不佳者之智能評估</w:t>
            </w:r>
          </w:p>
        </w:tc>
      </w:tr>
      <w:tr w:rsidR="00AD33CD" w:rsidRPr="00AD33CD" w14:paraId="3B54EB53" w14:textId="77777777" w:rsidTr="00B97713">
        <w:tc>
          <w:tcPr>
            <w:tcW w:w="1819" w:type="pct"/>
            <w:tcBorders>
              <w:top w:val="single" w:sz="4" w:space="0" w:color="auto"/>
              <w:left w:val="single" w:sz="4" w:space="0" w:color="auto"/>
              <w:bottom w:val="single" w:sz="4" w:space="0" w:color="auto"/>
              <w:right w:val="single" w:sz="4" w:space="0" w:color="auto"/>
            </w:tcBorders>
          </w:tcPr>
          <w:p w14:paraId="1C8B34A2" w14:textId="77777777" w:rsidR="00B97713" w:rsidRPr="00AD33CD" w:rsidRDefault="00B97713" w:rsidP="00485D37">
            <w:pPr>
              <w:spacing w:line="240" w:lineRule="atLeast"/>
              <w:rPr>
                <w:rFonts w:ascii="標楷體" w:eastAsia="標楷體" w:hAnsi="標楷體"/>
                <w:b/>
                <w:bCs/>
                <w:kern w:val="0"/>
              </w:rPr>
            </w:pPr>
            <w:r w:rsidRPr="00AD33CD">
              <w:rPr>
                <w:rFonts w:ascii="標楷體" w:eastAsia="標楷體" w:hAnsi="標楷體" w:hint="eastAsia"/>
                <w:b/>
                <w:bCs/>
                <w:kern w:val="0"/>
              </w:rPr>
              <w:t>2.任務描述</w:t>
            </w:r>
          </w:p>
          <w:p w14:paraId="236EEA18" w14:textId="77777777" w:rsidR="00B97713" w:rsidRPr="00AD33CD" w:rsidRDefault="00B97713" w:rsidP="00485D37">
            <w:pPr>
              <w:pStyle w:val="Default"/>
              <w:jc w:val="both"/>
              <w:rPr>
                <w:rFonts w:ascii="標楷體" w:eastAsia="標楷體" w:hAnsi="標楷體" w:cs="Times New Roman"/>
                <w:color w:val="auto"/>
                <w:w w:val="90"/>
                <w:kern w:val="2"/>
              </w:rPr>
            </w:pPr>
          </w:p>
        </w:tc>
        <w:tc>
          <w:tcPr>
            <w:tcW w:w="3181" w:type="pct"/>
            <w:tcBorders>
              <w:top w:val="single" w:sz="4" w:space="0" w:color="auto"/>
              <w:left w:val="single" w:sz="4" w:space="0" w:color="auto"/>
              <w:bottom w:val="single" w:sz="4" w:space="0" w:color="auto"/>
              <w:right w:val="single" w:sz="4" w:space="0" w:color="auto"/>
            </w:tcBorders>
            <w:hideMark/>
          </w:tcPr>
          <w:p w14:paraId="711759E1" w14:textId="77777777" w:rsidR="00B97713" w:rsidRPr="00AD33CD" w:rsidRDefault="00B97713" w:rsidP="00485D37">
            <w:pPr>
              <w:widowControl/>
              <w:spacing w:line="240" w:lineRule="atLeast"/>
              <w:rPr>
                <w:rFonts w:ascii="標楷體" w:eastAsia="標楷體" w:hAnsi="標楷體"/>
              </w:rPr>
            </w:pPr>
            <w:r w:rsidRPr="00AD33CD">
              <w:rPr>
                <w:rFonts w:ascii="標楷體" w:eastAsia="標楷體" w:hAnsi="標楷體" w:hint="eastAsia"/>
              </w:rPr>
              <w:t>1. 能與病患與病患家屬建立良好工作關係</w:t>
            </w:r>
          </w:p>
          <w:p w14:paraId="27E011AA" w14:textId="77777777" w:rsidR="00B97713" w:rsidRPr="00AD33CD" w:rsidRDefault="00B97713" w:rsidP="00485D37">
            <w:pPr>
              <w:widowControl/>
              <w:spacing w:line="240" w:lineRule="atLeast"/>
              <w:rPr>
                <w:rFonts w:ascii="標楷體" w:eastAsia="標楷體" w:hAnsi="標楷體"/>
              </w:rPr>
            </w:pPr>
            <w:r w:rsidRPr="00AD33CD">
              <w:rPr>
                <w:rFonts w:ascii="標楷體" w:eastAsia="標楷體" w:hAnsi="標楷體" w:hint="eastAsia"/>
              </w:rPr>
              <w:t>2. 能標準化施測智力測驗</w:t>
            </w:r>
          </w:p>
          <w:p w14:paraId="5A126339" w14:textId="77777777" w:rsidR="00B97713" w:rsidRPr="00AD33CD" w:rsidRDefault="00B97713" w:rsidP="00485D37">
            <w:pPr>
              <w:widowControl/>
              <w:spacing w:line="240" w:lineRule="atLeast"/>
              <w:rPr>
                <w:rFonts w:ascii="標楷體" w:eastAsia="標楷體" w:hAnsi="標楷體"/>
              </w:rPr>
            </w:pPr>
            <w:r w:rsidRPr="00AD33CD">
              <w:rPr>
                <w:rFonts w:ascii="標楷體" w:eastAsia="標楷體" w:hAnsi="標楷體" w:hint="eastAsia"/>
              </w:rPr>
              <w:t>3. 能蒐集發展史、病史、生活功能等與認知功能相</w:t>
            </w:r>
          </w:p>
          <w:p w14:paraId="0E7571F4" w14:textId="77777777" w:rsidR="00B97713" w:rsidRPr="00AD33CD" w:rsidRDefault="00B97713" w:rsidP="00485D37">
            <w:pPr>
              <w:widowControl/>
              <w:spacing w:line="240" w:lineRule="atLeast"/>
              <w:rPr>
                <w:rFonts w:ascii="標楷體" w:eastAsia="標楷體" w:hAnsi="標楷體"/>
              </w:rPr>
            </w:pPr>
            <w:r w:rsidRPr="00AD33CD">
              <w:rPr>
                <w:rFonts w:ascii="標楷體" w:eastAsia="標楷體" w:hAnsi="標楷體" w:hint="eastAsia"/>
              </w:rPr>
              <w:t xml:space="preserve">   關之重要資訊</w:t>
            </w:r>
          </w:p>
          <w:p w14:paraId="4AA154DD" w14:textId="77777777" w:rsidR="00B97713" w:rsidRPr="00AD33CD" w:rsidRDefault="00B97713" w:rsidP="00485D37">
            <w:pPr>
              <w:widowControl/>
              <w:spacing w:line="240" w:lineRule="atLeast"/>
              <w:rPr>
                <w:rFonts w:ascii="標楷體" w:eastAsia="標楷體" w:hAnsi="標楷體"/>
              </w:rPr>
            </w:pPr>
            <w:r w:rsidRPr="00AD33CD">
              <w:rPr>
                <w:rFonts w:ascii="標楷體" w:eastAsia="標楷體" w:hAnsi="標楷體" w:hint="eastAsia"/>
              </w:rPr>
              <w:t>4. 能進行有效之行為觀察</w:t>
            </w:r>
          </w:p>
          <w:p w14:paraId="2A41771B" w14:textId="77777777" w:rsidR="00B97713" w:rsidRPr="00AD33CD" w:rsidRDefault="00B97713" w:rsidP="00485D37">
            <w:pPr>
              <w:widowControl/>
              <w:spacing w:line="240" w:lineRule="atLeast"/>
              <w:rPr>
                <w:rFonts w:ascii="標楷體" w:eastAsia="標楷體" w:hAnsi="標楷體"/>
              </w:rPr>
            </w:pPr>
            <w:r w:rsidRPr="00AD33CD">
              <w:rPr>
                <w:rFonts w:ascii="標楷體" w:eastAsia="標楷體" w:hAnsi="標楷體" w:hint="eastAsia"/>
              </w:rPr>
              <w:t xml:space="preserve">5. 能統整所有評估資訊，形成結論與建議，有效回應  </w:t>
            </w:r>
          </w:p>
          <w:p w14:paraId="2C8311F7" w14:textId="77777777" w:rsidR="00B97713" w:rsidRPr="00AD33CD" w:rsidRDefault="00B97713" w:rsidP="00485D37">
            <w:pPr>
              <w:widowControl/>
              <w:spacing w:line="240" w:lineRule="atLeast"/>
              <w:rPr>
                <w:rFonts w:ascii="標楷體" w:eastAsia="標楷體" w:hAnsi="標楷體"/>
              </w:rPr>
            </w:pPr>
            <w:r w:rsidRPr="00AD33CD">
              <w:rPr>
                <w:rFonts w:ascii="標楷體" w:eastAsia="標楷體" w:hAnsi="標楷體" w:hint="eastAsia"/>
              </w:rPr>
              <w:t xml:space="preserve">   轉介目的。</w:t>
            </w:r>
          </w:p>
        </w:tc>
      </w:tr>
      <w:tr w:rsidR="00AD33CD" w:rsidRPr="00AD33CD" w14:paraId="1182FA30" w14:textId="77777777" w:rsidTr="00B97713">
        <w:tc>
          <w:tcPr>
            <w:tcW w:w="1819" w:type="pct"/>
            <w:tcBorders>
              <w:top w:val="single" w:sz="4" w:space="0" w:color="auto"/>
              <w:left w:val="single" w:sz="4" w:space="0" w:color="auto"/>
              <w:bottom w:val="single" w:sz="4" w:space="0" w:color="auto"/>
              <w:right w:val="single" w:sz="4" w:space="0" w:color="auto"/>
            </w:tcBorders>
            <w:hideMark/>
          </w:tcPr>
          <w:p w14:paraId="43D4AAA4" w14:textId="77777777" w:rsidR="00B97713" w:rsidRPr="00AD33CD" w:rsidRDefault="00B97713" w:rsidP="00485D37">
            <w:pPr>
              <w:spacing w:line="240" w:lineRule="atLeast"/>
              <w:rPr>
                <w:rFonts w:ascii="標楷體" w:eastAsia="標楷體" w:hAnsi="標楷體"/>
                <w:b/>
              </w:rPr>
            </w:pPr>
            <w:r w:rsidRPr="00AD33CD">
              <w:rPr>
                <w:rFonts w:ascii="標楷體" w:eastAsia="標楷體" w:hAnsi="標楷體" w:hint="eastAsia"/>
                <w:b/>
              </w:rPr>
              <w:t>3.任務失敗時可能造成的風險</w:t>
            </w:r>
          </w:p>
        </w:tc>
        <w:tc>
          <w:tcPr>
            <w:tcW w:w="3181" w:type="pct"/>
            <w:tcBorders>
              <w:top w:val="single" w:sz="4" w:space="0" w:color="auto"/>
              <w:left w:val="single" w:sz="4" w:space="0" w:color="auto"/>
              <w:bottom w:val="single" w:sz="4" w:space="0" w:color="auto"/>
              <w:right w:val="single" w:sz="4" w:space="0" w:color="auto"/>
            </w:tcBorders>
            <w:hideMark/>
          </w:tcPr>
          <w:p w14:paraId="50A32719" w14:textId="77777777" w:rsidR="00B97713" w:rsidRPr="00AD33CD" w:rsidRDefault="00B97713" w:rsidP="00B97713">
            <w:pPr>
              <w:numPr>
                <w:ilvl w:val="0"/>
                <w:numId w:val="21"/>
              </w:numPr>
              <w:suppressAutoHyphens/>
              <w:spacing w:line="240" w:lineRule="atLeast"/>
              <w:textAlignment w:val="top"/>
              <w:outlineLvl w:val="0"/>
              <w:rPr>
                <w:rFonts w:ascii="標楷體" w:eastAsia="標楷體" w:hAnsi="標楷體"/>
              </w:rPr>
            </w:pPr>
            <w:r w:rsidRPr="00AD33CD">
              <w:rPr>
                <w:rFonts w:ascii="標楷體" w:eastAsia="標楷體" w:hAnsi="標楷體" w:hint="eastAsia"/>
                <w:bCs/>
              </w:rPr>
              <w:t>對於病人: 未能正確評估病患功能，導致後續相關處置錯誤或失當</w:t>
            </w:r>
            <w:r w:rsidRPr="00AD33CD">
              <w:rPr>
                <w:rFonts w:ascii="標楷體" w:eastAsia="標楷體" w:hAnsi="標楷體" w:hint="eastAsia"/>
                <w:w w:val="90"/>
              </w:rPr>
              <w:t>。</w:t>
            </w:r>
          </w:p>
          <w:p w14:paraId="1E1FDBE7" w14:textId="77777777" w:rsidR="00B97713" w:rsidRPr="00AD33CD" w:rsidRDefault="00B97713" w:rsidP="00B97713">
            <w:pPr>
              <w:numPr>
                <w:ilvl w:val="0"/>
                <w:numId w:val="21"/>
              </w:numPr>
              <w:suppressAutoHyphens/>
              <w:spacing w:line="240" w:lineRule="atLeast"/>
              <w:textAlignment w:val="top"/>
              <w:outlineLvl w:val="0"/>
              <w:rPr>
                <w:rFonts w:ascii="標楷體" w:eastAsia="標楷體" w:hAnsi="標楷體"/>
              </w:rPr>
            </w:pPr>
            <w:r w:rsidRPr="00AD33CD">
              <w:rPr>
                <w:rFonts w:ascii="標楷體" w:eastAsia="標楷體" w:hAnsi="標楷體" w:hint="eastAsia"/>
                <w:bCs/>
              </w:rPr>
              <w:t>對於醫師：醫師未能獲得正確資訊，導致後續相關處置錯誤或失當</w:t>
            </w:r>
            <w:r w:rsidRPr="00AD33CD">
              <w:rPr>
                <w:rFonts w:ascii="標楷體" w:eastAsia="標楷體" w:hAnsi="標楷體" w:hint="eastAsia"/>
                <w:w w:val="90"/>
              </w:rPr>
              <w:t>。</w:t>
            </w:r>
          </w:p>
          <w:p w14:paraId="4743DD06" w14:textId="77777777" w:rsidR="00B97713" w:rsidRPr="00AD33CD" w:rsidRDefault="00B97713" w:rsidP="00B97713">
            <w:pPr>
              <w:numPr>
                <w:ilvl w:val="0"/>
                <w:numId w:val="21"/>
              </w:numPr>
              <w:suppressAutoHyphens/>
              <w:spacing w:line="240" w:lineRule="atLeast"/>
              <w:textAlignment w:val="top"/>
              <w:outlineLvl w:val="0"/>
              <w:rPr>
                <w:rFonts w:ascii="標楷體" w:eastAsia="標楷體" w:hAnsi="標楷體"/>
              </w:rPr>
            </w:pPr>
            <w:r w:rsidRPr="00AD33CD">
              <w:rPr>
                <w:rFonts w:ascii="標楷體" w:eastAsia="標楷體" w:hAnsi="標楷體" w:hint="eastAsia"/>
              </w:rPr>
              <w:t>對於臨床心理師: 影響後續評估心理師，沒有正確或可信賴的過往評估資訊或對照基礎，導致後續臨床判斷錯誤</w:t>
            </w:r>
            <w:r w:rsidRPr="00AD33CD">
              <w:rPr>
                <w:rFonts w:ascii="標楷體" w:eastAsia="標楷體" w:hAnsi="標楷體" w:hint="eastAsia"/>
                <w:bCs/>
              </w:rPr>
              <w:t>或失當</w:t>
            </w:r>
            <w:r w:rsidRPr="00AD33CD">
              <w:rPr>
                <w:rFonts w:ascii="標楷體" w:eastAsia="標楷體" w:hAnsi="標楷體" w:hint="eastAsia"/>
              </w:rPr>
              <w:t>。</w:t>
            </w:r>
          </w:p>
        </w:tc>
      </w:tr>
      <w:tr w:rsidR="00AD33CD" w:rsidRPr="00AD33CD" w14:paraId="7AD8B70A" w14:textId="77777777" w:rsidTr="00B97713">
        <w:tc>
          <w:tcPr>
            <w:tcW w:w="1819" w:type="pct"/>
            <w:tcBorders>
              <w:top w:val="single" w:sz="4" w:space="0" w:color="auto"/>
              <w:left w:val="single" w:sz="4" w:space="0" w:color="auto"/>
              <w:bottom w:val="single" w:sz="4" w:space="0" w:color="auto"/>
              <w:right w:val="single" w:sz="4" w:space="0" w:color="auto"/>
            </w:tcBorders>
          </w:tcPr>
          <w:p w14:paraId="68C4B018" w14:textId="77777777" w:rsidR="00B97713" w:rsidRPr="00AD33CD" w:rsidRDefault="00B97713" w:rsidP="00485D37">
            <w:pPr>
              <w:widowControl/>
              <w:spacing w:line="240" w:lineRule="atLeast"/>
              <w:rPr>
                <w:rFonts w:ascii="標楷體" w:eastAsia="標楷體" w:hAnsi="標楷體"/>
                <w:b/>
              </w:rPr>
            </w:pPr>
            <w:r w:rsidRPr="00AD33CD">
              <w:rPr>
                <w:rFonts w:ascii="標楷體" w:eastAsia="標楷體" w:hAnsi="標楷體" w:hint="eastAsia"/>
                <w:b/>
              </w:rPr>
              <w:t>4.對應之核心能力</w:t>
            </w:r>
          </w:p>
          <w:p w14:paraId="5CA46C72" w14:textId="77777777" w:rsidR="00B97713" w:rsidRPr="00AD33CD" w:rsidRDefault="00B97713" w:rsidP="00485D37">
            <w:pPr>
              <w:pStyle w:val="Default"/>
              <w:rPr>
                <w:rFonts w:ascii="標楷體" w:eastAsia="標楷體" w:hAnsi="標楷體" w:cs="Times New Roman"/>
                <w:color w:val="auto"/>
                <w:w w:val="90"/>
                <w:kern w:val="2"/>
              </w:rPr>
            </w:pPr>
          </w:p>
        </w:tc>
        <w:tc>
          <w:tcPr>
            <w:tcW w:w="3181" w:type="pct"/>
            <w:tcBorders>
              <w:top w:val="single" w:sz="4" w:space="0" w:color="auto"/>
              <w:left w:val="single" w:sz="4" w:space="0" w:color="auto"/>
              <w:bottom w:val="single" w:sz="4" w:space="0" w:color="auto"/>
              <w:right w:val="single" w:sz="4" w:space="0" w:color="auto"/>
            </w:tcBorders>
            <w:hideMark/>
          </w:tcPr>
          <w:p w14:paraId="2AE1488D" w14:textId="77777777" w:rsidR="00B97713" w:rsidRPr="00AD33CD" w:rsidRDefault="00B97713" w:rsidP="00B97713">
            <w:pPr>
              <w:pStyle w:val="a7"/>
              <w:numPr>
                <w:ilvl w:val="0"/>
                <w:numId w:val="22"/>
              </w:numPr>
              <w:ind w:leftChars="0"/>
              <w:rPr>
                <w:rFonts w:ascii="標楷體" w:eastAsia="標楷體" w:hAnsi="標楷體"/>
              </w:rPr>
            </w:pPr>
            <w:r w:rsidRPr="00AD33CD">
              <w:rPr>
                <w:rFonts w:ascii="標楷體" w:eastAsia="標楷體" w:hAnsi="標楷體" w:hint="eastAsia"/>
              </w:rPr>
              <w:t>以病人為中心的醫療照護</w:t>
            </w:r>
          </w:p>
          <w:p w14:paraId="1FA91BB9" w14:textId="77777777" w:rsidR="00B97713" w:rsidRPr="00AD33CD" w:rsidRDefault="00B97713" w:rsidP="00B97713">
            <w:pPr>
              <w:pStyle w:val="a7"/>
              <w:numPr>
                <w:ilvl w:val="0"/>
                <w:numId w:val="22"/>
              </w:numPr>
              <w:suppressAutoHyphens/>
              <w:spacing w:line="240" w:lineRule="atLeast"/>
              <w:ind w:leftChars="0"/>
              <w:textAlignment w:val="top"/>
              <w:outlineLvl w:val="0"/>
              <w:rPr>
                <w:rFonts w:ascii="標楷體" w:eastAsia="標楷體" w:hAnsi="標楷體"/>
              </w:rPr>
            </w:pPr>
            <w:r w:rsidRPr="00AD33CD">
              <w:rPr>
                <w:rFonts w:ascii="標楷體" w:eastAsia="標楷體" w:hAnsi="標楷體" w:hint="eastAsia"/>
              </w:rPr>
              <w:t>醫療專業知識</w:t>
            </w:r>
          </w:p>
          <w:p w14:paraId="35993B29" w14:textId="77777777" w:rsidR="00B97713" w:rsidRPr="00AD33CD" w:rsidRDefault="00B97713" w:rsidP="00B97713">
            <w:pPr>
              <w:pStyle w:val="a7"/>
              <w:numPr>
                <w:ilvl w:val="0"/>
                <w:numId w:val="22"/>
              </w:numPr>
              <w:suppressAutoHyphens/>
              <w:spacing w:line="240" w:lineRule="atLeast"/>
              <w:ind w:leftChars="0"/>
              <w:textAlignment w:val="top"/>
              <w:outlineLvl w:val="0"/>
              <w:rPr>
                <w:rFonts w:ascii="標楷體" w:eastAsia="標楷體" w:hAnsi="標楷體"/>
              </w:rPr>
            </w:pPr>
            <w:r w:rsidRPr="00AD33CD">
              <w:rPr>
                <w:rFonts w:ascii="標楷體" w:eastAsia="標楷體" w:hAnsi="標楷體" w:hint="eastAsia"/>
              </w:rPr>
              <w:t>應用實證醫學/資訊於臨床工作中</w:t>
            </w:r>
          </w:p>
          <w:p w14:paraId="527F5B27" w14:textId="77777777" w:rsidR="00B97713" w:rsidRPr="00AD33CD" w:rsidRDefault="00B97713" w:rsidP="00B97713">
            <w:pPr>
              <w:pStyle w:val="a7"/>
              <w:numPr>
                <w:ilvl w:val="0"/>
                <w:numId w:val="22"/>
              </w:numPr>
              <w:suppressAutoHyphens/>
              <w:spacing w:line="240" w:lineRule="atLeast"/>
              <w:ind w:leftChars="0"/>
              <w:textAlignment w:val="top"/>
              <w:outlineLvl w:val="0"/>
              <w:rPr>
                <w:rFonts w:ascii="標楷體" w:eastAsia="標楷體" w:hAnsi="標楷體"/>
              </w:rPr>
            </w:pPr>
            <w:r w:rsidRPr="00AD33CD">
              <w:rPr>
                <w:rFonts w:ascii="標楷體" w:eastAsia="標楷體" w:hAnsi="標楷體" w:hint="eastAsia"/>
              </w:rPr>
              <w:t>人際間溝通技巧</w:t>
            </w:r>
          </w:p>
        </w:tc>
      </w:tr>
      <w:tr w:rsidR="00AD33CD" w:rsidRPr="00AD33CD" w14:paraId="08ECACC8" w14:textId="77777777" w:rsidTr="00B97713">
        <w:tc>
          <w:tcPr>
            <w:tcW w:w="1819" w:type="pct"/>
            <w:tcBorders>
              <w:top w:val="single" w:sz="4" w:space="0" w:color="auto"/>
              <w:left w:val="single" w:sz="4" w:space="0" w:color="auto"/>
              <w:bottom w:val="single" w:sz="4" w:space="0" w:color="auto"/>
              <w:right w:val="single" w:sz="4" w:space="0" w:color="auto"/>
            </w:tcBorders>
          </w:tcPr>
          <w:p w14:paraId="66F2EC99" w14:textId="77777777" w:rsidR="00B97713" w:rsidRPr="00AD33CD" w:rsidRDefault="00B97713" w:rsidP="00485D37">
            <w:pPr>
              <w:widowControl/>
              <w:spacing w:line="240" w:lineRule="atLeast"/>
              <w:rPr>
                <w:rFonts w:ascii="標楷體" w:eastAsia="標楷體" w:hAnsi="標楷體"/>
                <w:b/>
              </w:rPr>
            </w:pPr>
            <w:r w:rsidRPr="00AD33CD">
              <w:rPr>
                <w:rFonts w:ascii="標楷體" w:eastAsia="標楷體" w:hAnsi="標楷體" w:hint="eastAsia"/>
                <w:b/>
              </w:rPr>
              <w:t>5.先備知識、技能、態度、經驗</w:t>
            </w:r>
          </w:p>
          <w:p w14:paraId="106B8E10" w14:textId="77777777" w:rsidR="00B97713" w:rsidRPr="00AD33CD" w:rsidRDefault="00B97713" w:rsidP="00485D37">
            <w:pPr>
              <w:pStyle w:val="Default"/>
              <w:jc w:val="both"/>
              <w:rPr>
                <w:rFonts w:ascii="標楷體" w:eastAsia="標楷體" w:hAnsi="標楷體" w:cs="Times New Roman"/>
                <w:b/>
                <w:color w:val="auto"/>
                <w:kern w:val="2"/>
              </w:rPr>
            </w:pPr>
          </w:p>
        </w:tc>
        <w:tc>
          <w:tcPr>
            <w:tcW w:w="3181" w:type="pct"/>
            <w:tcBorders>
              <w:top w:val="single" w:sz="4" w:space="0" w:color="auto"/>
              <w:left w:val="single" w:sz="4" w:space="0" w:color="auto"/>
              <w:bottom w:val="single" w:sz="4" w:space="0" w:color="auto"/>
              <w:right w:val="single" w:sz="4" w:space="0" w:color="auto"/>
            </w:tcBorders>
            <w:hideMark/>
          </w:tcPr>
          <w:p w14:paraId="0935C58C" w14:textId="77777777" w:rsidR="00B97713" w:rsidRPr="00AD33CD" w:rsidRDefault="00B97713" w:rsidP="00B97713">
            <w:pPr>
              <w:widowControl/>
              <w:numPr>
                <w:ilvl w:val="0"/>
                <w:numId w:val="23"/>
              </w:numPr>
              <w:tabs>
                <w:tab w:val="num" w:pos="720"/>
              </w:tabs>
              <w:spacing w:line="240" w:lineRule="atLeast"/>
              <w:rPr>
                <w:rFonts w:ascii="標楷體" w:eastAsia="標楷體" w:hAnsi="標楷體"/>
              </w:rPr>
            </w:pPr>
            <w:r w:rsidRPr="00AD33CD">
              <w:rPr>
                <w:rFonts w:ascii="標楷體" w:eastAsia="標楷體" w:hAnsi="標楷體" w:hint="eastAsia"/>
                <w:bCs/>
              </w:rPr>
              <w:t>經驗：具獨立施測智力測驗之經驗</w:t>
            </w:r>
          </w:p>
          <w:p w14:paraId="6EE83524" w14:textId="77777777" w:rsidR="00B97713" w:rsidRPr="00AD33CD" w:rsidRDefault="00B97713" w:rsidP="00B97713">
            <w:pPr>
              <w:widowControl/>
              <w:numPr>
                <w:ilvl w:val="0"/>
                <w:numId w:val="23"/>
              </w:numPr>
              <w:tabs>
                <w:tab w:val="num" w:pos="720"/>
              </w:tabs>
              <w:spacing w:line="240" w:lineRule="atLeast"/>
              <w:rPr>
                <w:rFonts w:ascii="標楷體" w:eastAsia="標楷體" w:hAnsi="標楷體"/>
              </w:rPr>
            </w:pPr>
            <w:r w:rsidRPr="00AD33CD">
              <w:rPr>
                <w:rFonts w:ascii="標楷體" w:eastAsia="標楷體" w:hAnsi="標楷體" w:hint="eastAsia"/>
                <w:bCs/>
              </w:rPr>
              <w:t>知識</w:t>
            </w:r>
          </w:p>
          <w:p w14:paraId="5D4BA980" w14:textId="77777777" w:rsidR="00B97713" w:rsidRPr="00AD33CD" w:rsidRDefault="00B97713" w:rsidP="00B97713">
            <w:pPr>
              <w:widowControl/>
              <w:numPr>
                <w:ilvl w:val="0"/>
                <w:numId w:val="24"/>
              </w:numPr>
              <w:spacing w:line="240" w:lineRule="atLeast"/>
              <w:rPr>
                <w:rFonts w:ascii="標楷體" w:eastAsia="標楷體" w:hAnsi="標楷體"/>
              </w:rPr>
            </w:pPr>
            <w:r w:rsidRPr="00AD33CD">
              <w:rPr>
                <w:rFonts w:ascii="標楷體" w:eastAsia="標楷體" w:hAnsi="標楷體" w:hint="eastAsia"/>
              </w:rPr>
              <w:t>心理衡鑑之知識與能力</w:t>
            </w:r>
          </w:p>
          <w:p w14:paraId="3AB2846B" w14:textId="77777777" w:rsidR="00B97713" w:rsidRPr="00AD33CD" w:rsidRDefault="00B97713" w:rsidP="00B97713">
            <w:pPr>
              <w:widowControl/>
              <w:numPr>
                <w:ilvl w:val="0"/>
                <w:numId w:val="24"/>
              </w:numPr>
              <w:spacing w:line="240" w:lineRule="atLeast"/>
              <w:rPr>
                <w:rFonts w:ascii="標楷體" w:eastAsia="標楷體" w:hAnsi="標楷體"/>
              </w:rPr>
            </w:pPr>
            <w:r w:rsidRPr="00AD33CD">
              <w:rPr>
                <w:rFonts w:ascii="標楷體" w:eastAsia="標楷體" w:hAnsi="標楷體" w:hint="eastAsia"/>
                <w:bCs/>
              </w:rPr>
              <w:t>認識影響認知功能之相關病理和診斷</w:t>
            </w:r>
          </w:p>
          <w:p w14:paraId="6D8ECC71" w14:textId="77777777" w:rsidR="00B97713" w:rsidRPr="00AD33CD" w:rsidRDefault="00B97713" w:rsidP="00B97713">
            <w:pPr>
              <w:widowControl/>
              <w:numPr>
                <w:ilvl w:val="0"/>
                <w:numId w:val="23"/>
              </w:numPr>
              <w:tabs>
                <w:tab w:val="num" w:pos="720"/>
              </w:tabs>
              <w:spacing w:line="240" w:lineRule="atLeast"/>
              <w:rPr>
                <w:rFonts w:ascii="標楷體" w:eastAsia="標楷體" w:hAnsi="標楷體"/>
              </w:rPr>
            </w:pPr>
            <w:r w:rsidRPr="00AD33CD">
              <w:rPr>
                <w:rFonts w:ascii="標楷體" w:eastAsia="標楷體" w:hAnsi="標楷體" w:hint="eastAsia"/>
                <w:bCs/>
              </w:rPr>
              <w:t>技能：</w:t>
            </w:r>
          </w:p>
          <w:p w14:paraId="1A460782" w14:textId="77777777" w:rsidR="00B97713" w:rsidRPr="00AD33CD" w:rsidRDefault="00B97713" w:rsidP="00485D37">
            <w:pPr>
              <w:widowControl/>
              <w:tabs>
                <w:tab w:val="num" w:pos="720"/>
              </w:tabs>
              <w:spacing w:line="240" w:lineRule="atLeast"/>
              <w:ind w:left="360"/>
              <w:rPr>
                <w:rFonts w:ascii="標楷體" w:eastAsia="標楷體" w:hAnsi="標楷體"/>
                <w:bCs/>
              </w:rPr>
            </w:pPr>
            <w:r w:rsidRPr="00AD33CD">
              <w:rPr>
                <w:rFonts w:ascii="標楷體" w:eastAsia="標楷體" w:hAnsi="標楷體" w:hint="eastAsia"/>
                <w:bCs/>
              </w:rPr>
              <w:t xml:space="preserve">(1). 標準化施測智力測驗 </w:t>
            </w:r>
          </w:p>
          <w:p w14:paraId="0B9AD4D4" w14:textId="77777777" w:rsidR="00B97713" w:rsidRPr="00AD33CD" w:rsidRDefault="00B97713" w:rsidP="00485D37">
            <w:pPr>
              <w:widowControl/>
              <w:tabs>
                <w:tab w:val="num" w:pos="720"/>
              </w:tabs>
              <w:spacing w:line="240" w:lineRule="atLeast"/>
              <w:ind w:left="360"/>
              <w:rPr>
                <w:rFonts w:ascii="標楷體" w:eastAsia="標楷體" w:hAnsi="標楷體"/>
                <w:w w:val="90"/>
              </w:rPr>
            </w:pPr>
            <w:r w:rsidRPr="00AD33CD">
              <w:rPr>
                <w:rFonts w:ascii="標楷體" w:eastAsia="標楷體" w:hAnsi="標楷體" w:hint="eastAsia"/>
                <w:w w:val="90"/>
              </w:rPr>
              <w:t>(2).  溝通技巧</w:t>
            </w:r>
          </w:p>
          <w:p w14:paraId="4DE3913F" w14:textId="77777777" w:rsidR="00B97713" w:rsidRPr="00AD33CD" w:rsidRDefault="00B97713" w:rsidP="00B97713">
            <w:pPr>
              <w:widowControl/>
              <w:numPr>
                <w:ilvl w:val="0"/>
                <w:numId w:val="23"/>
              </w:numPr>
              <w:tabs>
                <w:tab w:val="num" w:pos="720"/>
              </w:tabs>
              <w:spacing w:line="240" w:lineRule="atLeast"/>
              <w:rPr>
                <w:rFonts w:ascii="標楷體" w:eastAsia="標楷體" w:hAnsi="標楷體"/>
              </w:rPr>
            </w:pPr>
            <w:r w:rsidRPr="00AD33CD">
              <w:rPr>
                <w:rFonts w:ascii="標楷體" w:eastAsia="標楷體" w:hAnsi="標楷體" w:hint="eastAsia"/>
                <w:bCs/>
              </w:rPr>
              <w:lastRenderedPageBreak/>
              <w:t>態度：</w:t>
            </w:r>
          </w:p>
          <w:p w14:paraId="2E47FBA0" w14:textId="77777777" w:rsidR="00B97713" w:rsidRPr="00AD33CD" w:rsidRDefault="00B97713" w:rsidP="00B97713">
            <w:pPr>
              <w:widowControl/>
              <w:numPr>
                <w:ilvl w:val="0"/>
                <w:numId w:val="25"/>
              </w:numPr>
              <w:spacing w:line="240" w:lineRule="atLeast"/>
              <w:rPr>
                <w:rFonts w:ascii="標楷體" w:eastAsia="標楷體" w:hAnsi="標楷體"/>
              </w:rPr>
            </w:pPr>
            <w:r w:rsidRPr="00AD33CD">
              <w:rPr>
                <w:rFonts w:ascii="標楷體" w:eastAsia="標楷體" w:hAnsi="標楷體" w:hint="eastAsia"/>
                <w:bCs/>
              </w:rPr>
              <w:t>能接納臨床教師指導並主動與臨床教師討論</w:t>
            </w:r>
            <w:r w:rsidRPr="00AD33CD">
              <w:rPr>
                <w:rFonts w:ascii="標楷體" w:eastAsia="標楷體" w:hAnsi="標楷體" w:hint="eastAsia"/>
                <w:w w:val="90"/>
              </w:rPr>
              <w:t>。</w:t>
            </w:r>
          </w:p>
          <w:p w14:paraId="1A8CE585" w14:textId="77777777" w:rsidR="00B97713" w:rsidRPr="00AD33CD" w:rsidRDefault="00B97713" w:rsidP="00B97713">
            <w:pPr>
              <w:widowControl/>
              <w:numPr>
                <w:ilvl w:val="0"/>
                <w:numId w:val="25"/>
              </w:numPr>
              <w:spacing w:line="240" w:lineRule="atLeast"/>
              <w:rPr>
                <w:rFonts w:ascii="標楷體" w:eastAsia="標楷體" w:hAnsi="標楷體"/>
              </w:rPr>
            </w:pPr>
            <w:r w:rsidRPr="00AD33CD">
              <w:rPr>
                <w:rFonts w:ascii="標楷體" w:eastAsia="標楷體" w:hAnsi="標楷體" w:hint="eastAsia"/>
                <w:bCs/>
              </w:rPr>
              <w:t>能表現出用心且具責任感的態度</w:t>
            </w:r>
            <w:r w:rsidRPr="00AD33CD">
              <w:rPr>
                <w:rFonts w:ascii="標楷體" w:eastAsia="標楷體" w:hAnsi="標楷體" w:hint="eastAsia"/>
                <w:w w:val="90"/>
              </w:rPr>
              <w:t>。</w:t>
            </w:r>
          </w:p>
          <w:p w14:paraId="2A4DE23B" w14:textId="77777777" w:rsidR="00B97713" w:rsidRPr="00AD33CD" w:rsidRDefault="00B97713" w:rsidP="00B97713">
            <w:pPr>
              <w:widowControl/>
              <w:numPr>
                <w:ilvl w:val="0"/>
                <w:numId w:val="25"/>
              </w:numPr>
              <w:spacing w:line="240" w:lineRule="atLeast"/>
              <w:rPr>
                <w:rFonts w:ascii="標楷體" w:eastAsia="標楷體" w:hAnsi="標楷體"/>
              </w:rPr>
            </w:pPr>
            <w:r w:rsidRPr="00AD33CD">
              <w:rPr>
                <w:rFonts w:ascii="標楷體" w:eastAsia="標楷體" w:hAnsi="標楷體" w:hint="eastAsia"/>
              </w:rPr>
              <w:t>能考量臨床醫療實務及以病人為中心思考</w:t>
            </w:r>
          </w:p>
        </w:tc>
      </w:tr>
      <w:tr w:rsidR="00AD33CD" w:rsidRPr="00AD33CD" w14:paraId="50EAD98B" w14:textId="77777777" w:rsidTr="00B97713">
        <w:tc>
          <w:tcPr>
            <w:tcW w:w="1819" w:type="pct"/>
            <w:tcBorders>
              <w:top w:val="single" w:sz="4" w:space="0" w:color="auto"/>
              <w:left w:val="single" w:sz="4" w:space="0" w:color="auto"/>
              <w:bottom w:val="single" w:sz="4" w:space="0" w:color="auto"/>
              <w:right w:val="single" w:sz="4" w:space="0" w:color="auto"/>
            </w:tcBorders>
          </w:tcPr>
          <w:p w14:paraId="7AAD22BC" w14:textId="77777777" w:rsidR="00B97713" w:rsidRPr="00AD33CD" w:rsidRDefault="00B97713" w:rsidP="00485D37">
            <w:pPr>
              <w:spacing w:line="240" w:lineRule="atLeast"/>
              <w:rPr>
                <w:rFonts w:ascii="標楷體" w:eastAsia="標楷體" w:hAnsi="標楷體"/>
                <w:b/>
              </w:rPr>
            </w:pPr>
            <w:r w:rsidRPr="00AD33CD">
              <w:rPr>
                <w:rFonts w:ascii="標楷體" w:eastAsia="標楷體" w:hAnsi="標楷體" w:hint="eastAsia"/>
                <w:b/>
              </w:rPr>
              <w:lastRenderedPageBreak/>
              <w:t>6.評估進展所需相關資訊</w:t>
            </w:r>
          </w:p>
          <w:p w14:paraId="5F1A7B55" w14:textId="77777777" w:rsidR="00B97713" w:rsidRPr="00AD33CD" w:rsidRDefault="00B97713" w:rsidP="00485D37">
            <w:pPr>
              <w:pStyle w:val="Default"/>
              <w:jc w:val="both"/>
              <w:rPr>
                <w:rFonts w:ascii="標楷體" w:eastAsia="標楷體" w:hAnsi="標楷體" w:cs="Times New Roman"/>
                <w:color w:val="auto"/>
                <w:w w:val="90"/>
                <w:kern w:val="2"/>
              </w:rPr>
            </w:pPr>
          </w:p>
        </w:tc>
        <w:tc>
          <w:tcPr>
            <w:tcW w:w="3181" w:type="pct"/>
            <w:tcBorders>
              <w:top w:val="single" w:sz="4" w:space="0" w:color="auto"/>
              <w:left w:val="single" w:sz="4" w:space="0" w:color="auto"/>
              <w:bottom w:val="single" w:sz="4" w:space="0" w:color="auto"/>
              <w:right w:val="single" w:sz="4" w:space="0" w:color="auto"/>
            </w:tcBorders>
          </w:tcPr>
          <w:p w14:paraId="15FA6198" w14:textId="77777777" w:rsidR="00B97713" w:rsidRPr="00AD33CD" w:rsidRDefault="00B97713" w:rsidP="00485D37">
            <w:pPr>
              <w:spacing w:line="240" w:lineRule="atLeast"/>
              <w:rPr>
                <w:rFonts w:ascii="標楷體" w:eastAsia="標楷體" w:hAnsi="標楷體"/>
              </w:rPr>
            </w:pPr>
            <w:r w:rsidRPr="00AD33CD">
              <w:rPr>
                <w:rFonts w:ascii="標楷體" w:eastAsia="標楷體" w:hAnsi="標楷體" w:hint="eastAsia"/>
              </w:rPr>
              <w:t>1. EPA表單</w:t>
            </w:r>
          </w:p>
          <w:p w14:paraId="417EC568" w14:textId="77777777" w:rsidR="00B97713" w:rsidRPr="00AD33CD" w:rsidRDefault="00B97713" w:rsidP="00485D37">
            <w:pPr>
              <w:spacing w:line="240" w:lineRule="atLeast"/>
              <w:rPr>
                <w:rFonts w:ascii="標楷體" w:eastAsia="標楷體" w:hAnsi="標楷體"/>
              </w:rPr>
            </w:pPr>
            <w:r w:rsidRPr="00AD33CD">
              <w:rPr>
                <w:rFonts w:ascii="標楷體" w:eastAsia="標楷體" w:hAnsi="標楷體" w:hint="eastAsia"/>
              </w:rPr>
              <w:t>2. Mini-cex</w:t>
            </w:r>
          </w:p>
          <w:p w14:paraId="376801AC" w14:textId="77777777" w:rsidR="00B97713" w:rsidRPr="00AD33CD" w:rsidRDefault="00B97713" w:rsidP="00485D37">
            <w:pPr>
              <w:spacing w:line="240" w:lineRule="atLeast"/>
              <w:rPr>
                <w:rFonts w:ascii="標楷體" w:eastAsia="標楷體" w:hAnsi="標楷體"/>
              </w:rPr>
            </w:pPr>
            <w:r w:rsidRPr="00AD33CD">
              <w:rPr>
                <w:rFonts w:ascii="標楷體" w:eastAsia="標楷體" w:hAnsi="標楷體" w:hint="eastAsia"/>
              </w:rPr>
              <w:t>3. e-Portfolio:相關紀錄</w:t>
            </w:r>
          </w:p>
          <w:p w14:paraId="2C14E3A0" w14:textId="77777777" w:rsidR="00B97713" w:rsidRPr="00AD33CD" w:rsidRDefault="00B97713" w:rsidP="00485D37">
            <w:pPr>
              <w:spacing w:line="240" w:lineRule="atLeast"/>
              <w:rPr>
                <w:rFonts w:ascii="標楷體" w:eastAsia="標楷體" w:hAnsi="標楷體"/>
              </w:rPr>
            </w:pPr>
            <w:r w:rsidRPr="00AD33CD">
              <w:rPr>
                <w:rFonts w:ascii="標楷體" w:eastAsia="標楷體" w:hAnsi="標楷體" w:hint="eastAsia"/>
              </w:rPr>
              <w:t>4. CbD:至少1個相關案例討論</w:t>
            </w:r>
          </w:p>
          <w:p w14:paraId="386D372F" w14:textId="77777777" w:rsidR="00B97713" w:rsidRPr="00AD33CD" w:rsidRDefault="00B97713" w:rsidP="00485D37">
            <w:pPr>
              <w:spacing w:line="240" w:lineRule="atLeast"/>
              <w:rPr>
                <w:rFonts w:ascii="標楷體" w:eastAsia="標楷體" w:hAnsi="標楷體"/>
              </w:rPr>
            </w:pPr>
          </w:p>
        </w:tc>
      </w:tr>
      <w:tr w:rsidR="00AD33CD" w:rsidRPr="00AD33CD" w14:paraId="5F04C05F" w14:textId="77777777" w:rsidTr="00B97713">
        <w:tc>
          <w:tcPr>
            <w:tcW w:w="1819" w:type="pct"/>
            <w:tcBorders>
              <w:top w:val="single" w:sz="4" w:space="0" w:color="auto"/>
              <w:left w:val="single" w:sz="4" w:space="0" w:color="auto"/>
              <w:bottom w:val="single" w:sz="4" w:space="0" w:color="auto"/>
              <w:right w:val="single" w:sz="4" w:space="0" w:color="auto"/>
            </w:tcBorders>
          </w:tcPr>
          <w:p w14:paraId="5CA890AC" w14:textId="77777777" w:rsidR="00B97713" w:rsidRPr="00AD33CD" w:rsidRDefault="00B97713" w:rsidP="00485D37">
            <w:pPr>
              <w:spacing w:line="240" w:lineRule="atLeast"/>
              <w:ind w:hanging="2"/>
              <w:rPr>
                <w:rFonts w:ascii="標楷體" w:eastAsia="標楷體" w:hAnsi="標楷體"/>
                <w:b/>
              </w:rPr>
            </w:pPr>
            <w:r w:rsidRPr="00AD33CD">
              <w:rPr>
                <w:rFonts w:ascii="標楷體" w:eastAsia="標楷體" w:hAnsi="標楷體" w:hint="eastAsia"/>
                <w:b/>
              </w:rPr>
              <w:t>7.期待學員能獨立操作的時機</w:t>
            </w:r>
          </w:p>
          <w:p w14:paraId="49C2F4E5" w14:textId="77777777" w:rsidR="00B97713" w:rsidRPr="00AD33CD" w:rsidRDefault="00B97713" w:rsidP="00485D37">
            <w:pPr>
              <w:pStyle w:val="Default"/>
              <w:jc w:val="both"/>
              <w:rPr>
                <w:rFonts w:ascii="標楷體" w:eastAsia="標楷體" w:hAnsi="標楷體" w:cs="Times New Roman"/>
                <w:color w:val="auto"/>
                <w:w w:val="90"/>
                <w:kern w:val="2"/>
              </w:rPr>
            </w:pPr>
          </w:p>
        </w:tc>
        <w:tc>
          <w:tcPr>
            <w:tcW w:w="3181" w:type="pct"/>
            <w:tcBorders>
              <w:top w:val="single" w:sz="4" w:space="0" w:color="auto"/>
              <w:left w:val="single" w:sz="4" w:space="0" w:color="auto"/>
              <w:bottom w:val="single" w:sz="4" w:space="0" w:color="auto"/>
              <w:right w:val="single" w:sz="4" w:space="0" w:color="auto"/>
            </w:tcBorders>
            <w:hideMark/>
          </w:tcPr>
          <w:p w14:paraId="5739C9EF" w14:textId="77777777" w:rsidR="00B97713" w:rsidRPr="00AD33CD" w:rsidRDefault="00B97713" w:rsidP="00485D37">
            <w:pPr>
              <w:rPr>
                <w:rFonts w:ascii="標楷體" w:eastAsia="標楷體" w:hAnsi="標楷體"/>
                <w:bCs/>
              </w:rPr>
            </w:pPr>
            <w:r w:rsidRPr="00AD33CD">
              <w:rPr>
                <w:rFonts w:eastAsia="標楷體" w:hint="eastAsia"/>
                <w:bCs/>
              </w:rPr>
              <w:t>成人臨床心理</w:t>
            </w:r>
            <w:r w:rsidRPr="00AD33CD">
              <w:rPr>
                <w:rFonts w:eastAsia="標楷體"/>
                <w:bCs/>
              </w:rPr>
              <w:t>PGY</w:t>
            </w:r>
            <w:r w:rsidRPr="00AD33CD">
              <w:rPr>
                <w:rFonts w:eastAsia="標楷體" w:hint="eastAsia"/>
                <w:bCs/>
              </w:rPr>
              <w:t>訓練</w:t>
            </w:r>
            <w:r w:rsidRPr="00AD33CD">
              <w:rPr>
                <w:rFonts w:eastAsia="標楷體" w:hint="eastAsia"/>
              </w:rPr>
              <w:t>滿</w:t>
            </w:r>
            <w:r w:rsidRPr="00AD33CD">
              <w:rPr>
                <w:rFonts w:eastAsia="標楷體"/>
              </w:rPr>
              <w:t>3</w:t>
            </w:r>
            <w:r w:rsidRPr="00AD33CD">
              <w:rPr>
                <w:rFonts w:eastAsia="標楷體" w:hint="eastAsia"/>
              </w:rPr>
              <w:t>個月或結訓前，</w:t>
            </w:r>
            <w:r w:rsidRPr="00AD33CD">
              <w:rPr>
                <w:rFonts w:eastAsia="標楷體" w:hint="eastAsia"/>
                <w:bCs/>
              </w:rPr>
              <w:t>需達到</w:t>
            </w:r>
            <w:r w:rsidRPr="00AD33CD">
              <w:rPr>
                <w:rFonts w:eastAsia="標楷體"/>
                <w:bCs/>
              </w:rPr>
              <w:t xml:space="preserve">LEVEL 3 </w:t>
            </w:r>
            <w:r w:rsidRPr="00AD33CD">
              <w:rPr>
                <w:rFonts w:ascii="標楷體" w:eastAsia="標楷體" w:hAnsi="標楷體" w:hint="eastAsia"/>
                <w:bCs/>
              </w:rPr>
              <w:t xml:space="preserve"> </w:t>
            </w:r>
          </w:p>
        </w:tc>
      </w:tr>
      <w:tr w:rsidR="00AD33CD" w:rsidRPr="00AD33CD" w14:paraId="1630B9C7" w14:textId="77777777" w:rsidTr="00B97713">
        <w:tc>
          <w:tcPr>
            <w:tcW w:w="1819" w:type="pct"/>
            <w:tcBorders>
              <w:top w:val="single" w:sz="4" w:space="0" w:color="auto"/>
              <w:left w:val="single" w:sz="4" w:space="0" w:color="auto"/>
              <w:bottom w:val="single" w:sz="4" w:space="0" w:color="auto"/>
              <w:right w:val="single" w:sz="4" w:space="0" w:color="auto"/>
            </w:tcBorders>
          </w:tcPr>
          <w:p w14:paraId="5454E197" w14:textId="77777777" w:rsidR="00B97713" w:rsidRPr="00AD33CD" w:rsidRDefault="00B97713" w:rsidP="00485D37">
            <w:pPr>
              <w:spacing w:line="240" w:lineRule="atLeast"/>
              <w:ind w:hanging="2"/>
              <w:rPr>
                <w:rFonts w:ascii="標楷體" w:eastAsia="標楷體" w:hAnsi="標楷體"/>
                <w:b/>
              </w:rPr>
            </w:pPr>
            <w:r w:rsidRPr="00AD33CD">
              <w:rPr>
                <w:rFonts w:ascii="標楷體" w:eastAsia="標楷體" w:hAnsi="標楷體" w:hint="eastAsia"/>
                <w:b/>
              </w:rPr>
              <w:t>8.有效期限</w:t>
            </w:r>
          </w:p>
          <w:p w14:paraId="575F38F8" w14:textId="77777777" w:rsidR="00B97713" w:rsidRPr="00AD33CD" w:rsidRDefault="00B97713" w:rsidP="00485D37">
            <w:pPr>
              <w:pStyle w:val="Default"/>
              <w:jc w:val="both"/>
              <w:rPr>
                <w:rFonts w:ascii="標楷體" w:eastAsia="標楷體" w:hAnsi="標楷體" w:cs="Times New Roman"/>
                <w:color w:val="auto"/>
                <w:w w:val="90"/>
                <w:kern w:val="2"/>
              </w:rPr>
            </w:pPr>
          </w:p>
        </w:tc>
        <w:tc>
          <w:tcPr>
            <w:tcW w:w="3181" w:type="pct"/>
            <w:tcBorders>
              <w:top w:val="single" w:sz="4" w:space="0" w:color="auto"/>
              <w:left w:val="single" w:sz="4" w:space="0" w:color="auto"/>
              <w:bottom w:val="single" w:sz="4" w:space="0" w:color="auto"/>
              <w:right w:val="single" w:sz="4" w:space="0" w:color="auto"/>
            </w:tcBorders>
            <w:hideMark/>
          </w:tcPr>
          <w:p w14:paraId="7B195722" w14:textId="77777777" w:rsidR="00B97713" w:rsidRPr="00AD33CD" w:rsidRDefault="00B97713" w:rsidP="00485D37">
            <w:pPr>
              <w:adjustRightInd w:val="0"/>
              <w:snapToGrid w:val="0"/>
              <w:spacing w:line="240" w:lineRule="atLeast"/>
              <w:rPr>
                <w:rFonts w:ascii="標楷體" w:eastAsia="標楷體" w:hAnsi="標楷體"/>
              </w:rPr>
            </w:pPr>
            <w:r w:rsidRPr="00AD33CD">
              <w:rPr>
                <w:rFonts w:ascii="標楷體" w:eastAsia="標楷體" w:hAnsi="標楷體" w:hint="eastAsia"/>
                <w:bCs/>
              </w:rPr>
              <w:t>學員在第一線臨床工作即維持此EPA的有效性。若學員通過訓練後但未曾執行相關臨床業務超過2年，當再次照護病患時，需接受更新此EPA</w:t>
            </w:r>
            <w:r w:rsidRPr="00AD33CD">
              <w:rPr>
                <w:rFonts w:ascii="標楷體" w:eastAsia="標楷體" w:hAnsi="標楷體" w:hint="eastAsia"/>
                <w:w w:val="90"/>
              </w:rPr>
              <w:t>。</w:t>
            </w:r>
          </w:p>
        </w:tc>
      </w:tr>
    </w:tbl>
    <w:p w14:paraId="1E7AF291" w14:textId="3861EFB2" w:rsidR="00B97713" w:rsidRPr="00AD33CD" w:rsidRDefault="00B97713" w:rsidP="00B97713">
      <w:pPr>
        <w:suppressAutoHyphens/>
        <w:spacing w:line="300" w:lineRule="auto"/>
        <w:ind w:leftChars="18" w:left="43" w:rightChars="-4" w:right="-10"/>
        <w:jc w:val="both"/>
        <w:rPr>
          <w:rFonts w:eastAsia="華康特粗楷體"/>
        </w:rPr>
      </w:pPr>
    </w:p>
    <w:p w14:paraId="203540DB" w14:textId="3605C616" w:rsidR="009C655A" w:rsidRPr="00AD33CD" w:rsidRDefault="009C655A" w:rsidP="00B97713">
      <w:pPr>
        <w:suppressAutoHyphens/>
        <w:spacing w:line="300" w:lineRule="auto"/>
        <w:ind w:leftChars="18" w:left="43" w:rightChars="-4" w:right="-10"/>
        <w:jc w:val="both"/>
        <w:rPr>
          <w:rFonts w:eastAsia="華康特粗楷體"/>
        </w:rPr>
      </w:pPr>
    </w:p>
    <w:p w14:paraId="168CFA22" w14:textId="2BEDDB1A" w:rsidR="009C655A" w:rsidRPr="00AD33CD" w:rsidRDefault="009C655A" w:rsidP="00B97713">
      <w:pPr>
        <w:suppressAutoHyphens/>
        <w:spacing w:line="300" w:lineRule="auto"/>
        <w:ind w:leftChars="18" w:left="43" w:rightChars="-4" w:right="-10"/>
        <w:jc w:val="both"/>
        <w:rPr>
          <w:rFonts w:eastAsia="華康特粗楷體"/>
        </w:rPr>
      </w:pPr>
      <w:r w:rsidRPr="00AD33CD">
        <w:rPr>
          <w:rFonts w:eastAsia="華康特粗楷體" w:hint="eastAsia"/>
        </w:rPr>
        <w:t>其他附錄</w:t>
      </w:r>
      <w:r w:rsidRPr="00AD33CD">
        <w:rPr>
          <w:rFonts w:eastAsia="華康特粗楷體" w:hint="eastAsia"/>
        </w:rPr>
        <w:t xml:space="preserve"> </w:t>
      </w:r>
      <w:r w:rsidRPr="00AD33CD">
        <w:rPr>
          <w:rFonts w:eastAsia="華康特粗楷體" w:hint="eastAsia"/>
        </w:rPr>
        <w:t>課程列表</w:t>
      </w:r>
    </w:p>
    <w:tbl>
      <w:tblPr>
        <w:tblStyle w:val="a8"/>
        <w:tblW w:w="0" w:type="auto"/>
        <w:tblInd w:w="567" w:type="dxa"/>
        <w:tblLook w:val="04A0" w:firstRow="1" w:lastRow="0" w:firstColumn="1" w:lastColumn="0" w:noHBand="0" w:noVBand="1"/>
      </w:tblPr>
      <w:tblGrid>
        <w:gridCol w:w="1696"/>
        <w:gridCol w:w="2694"/>
        <w:gridCol w:w="2126"/>
        <w:gridCol w:w="1213"/>
      </w:tblGrid>
      <w:tr w:rsidR="00AD33CD" w:rsidRPr="00AD33CD" w14:paraId="1E689B13" w14:textId="77777777" w:rsidTr="00A41A15">
        <w:tc>
          <w:tcPr>
            <w:tcW w:w="1696" w:type="dxa"/>
          </w:tcPr>
          <w:p w14:paraId="75B817F8" w14:textId="77777777" w:rsidR="009C655A" w:rsidRPr="00AD33CD" w:rsidRDefault="009C655A" w:rsidP="00A41A15">
            <w:pPr>
              <w:pStyle w:val="a7"/>
              <w:suppressAutoHyphens/>
              <w:spacing w:line="300" w:lineRule="auto"/>
              <w:ind w:leftChars="0" w:left="0" w:rightChars="-4" w:right="-10"/>
              <w:jc w:val="both"/>
            </w:pPr>
            <w:r w:rsidRPr="00AD33CD">
              <w:rPr>
                <w:rFonts w:hint="eastAsia"/>
              </w:rPr>
              <w:t>類別</w:t>
            </w:r>
          </w:p>
        </w:tc>
        <w:tc>
          <w:tcPr>
            <w:tcW w:w="2694" w:type="dxa"/>
          </w:tcPr>
          <w:p w14:paraId="327C77A9" w14:textId="77777777" w:rsidR="009C655A" w:rsidRPr="00AD33CD" w:rsidRDefault="009C655A" w:rsidP="00A41A15">
            <w:pPr>
              <w:pStyle w:val="a7"/>
              <w:suppressAutoHyphens/>
              <w:spacing w:line="300" w:lineRule="auto"/>
              <w:ind w:leftChars="0" w:left="0" w:rightChars="-4" w:right="-10"/>
              <w:jc w:val="both"/>
            </w:pPr>
            <w:r w:rsidRPr="00AD33CD">
              <w:rPr>
                <w:rFonts w:hint="eastAsia"/>
              </w:rPr>
              <w:t>科目</w:t>
            </w:r>
          </w:p>
        </w:tc>
        <w:tc>
          <w:tcPr>
            <w:tcW w:w="2126" w:type="dxa"/>
          </w:tcPr>
          <w:p w14:paraId="6C075DE4" w14:textId="77777777" w:rsidR="009C655A" w:rsidRPr="00AD33CD" w:rsidRDefault="009C655A" w:rsidP="00A41A15">
            <w:pPr>
              <w:pStyle w:val="a7"/>
              <w:suppressAutoHyphens/>
              <w:spacing w:line="300" w:lineRule="auto"/>
              <w:ind w:leftChars="0" w:left="0" w:rightChars="-4" w:right="-10"/>
              <w:jc w:val="both"/>
            </w:pPr>
            <w:r w:rsidRPr="00AD33CD">
              <w:rPr>
                <w:rFonts w:hint="eastAsia"/>
              </w:rPr>
              <w:t>教師</w:t>
            </w:r>
          </w:p>
        </w:tc>
        <w:tc>
          <w:tcPr>
            <w:tcW w:w="1213" w:type="dxa"/>
          </w:tcPr>
          <w:p w14:paraId="71A9E950" w14:textId="77777777" w:rsidR="009C655A" w:rsidRPr="00AD33CD" w:rsidRDefault="009C655A" w:rsidP="00A41A15">
            <w:pPr>
              <w:pStyle w:val="a7"/>
              <w:suppressAutoHyphens/>
              <w:spacing w:line="300" w:lineRule="auto"/>
              <w:ind w:leftChars="0" w:left="0" w:rightChars="-4" w:right="-10"/>
              <w:jc w:val="both"/>
            </w:pPr>
            <w:r w:rsidRPr="00AD33CD">
              <w:rPr>
                <w:rFonts w:hint="eastAsia"/>
              </w:rPr>
              <w:t>時數</w:t>
            </w:r>
          </w:p>
        </w:tc>
      </w:tr>
      <w:tr w:rsidR="00AD33CD" w:rsidRPr="00AD33CD" w14:paraId="47FC3C22" w14:textId="77777777" w:rsidTr="00A41A15">
        <w:tc>
          <w:tcPr>
            <w:tcW w:w="1696" w:type="dxa"/>
            <w:vMerge w:val="restart"/>
          </w:tcPr>
          <w:p w14:paraId="2E11E8DE"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全人醫療</w:t>
            </w:r>
          </w:p>
          <w:p w14:paraId="001F52A3"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4CB1DD5A" w14:textId="77777777" w:rsidR="000C34E3" w:rsidRPr="00AD33CD" w:rsidRDefault="000C34E3" w:rsidP="00A41A15">
            <w:pPr>
              <w:pStyle w:val="a7"/>
              <w:suppressAutoHyphens/>
              <w:spacing w:line="300" w:lineRule="auto"/>
              <w:ind w:leftChars="0" w:left="0" w:rightChars="-4" w:right="-10"/>
              <w:jc w:val="both"/>
            </w:pPr>
            <w:r w:rsidRPr="00AD33CD">
              <w:rPr>
                <w:rFonts w:hint="eastAsia"/>
              </w:rPr>
              <w:t>病人權利</w:t>
            </w:r>
          </w:p>
        </w:tc>
        <w:tc>
          <w:tcPr>
            <w:tcW w:w="2126" w:type="dxa"/>
          </w:tcPr>
          <w:p w14:paraId="5E85B0FE"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49E3ECB2" w14:textId="77777777" w:rsidR="000C34E3" w:rsidRPr="00AD33CD" w:rsidRDefault="000C34E3" w:rsidP="00A41A15">
            <w:pPr>
              <w:pStyle w:val="a7"/>
              <w:suppressAutoHyphens/>
              <w:spacing w:line="300" w:lineRule="auto"/>
              <w:ind w:leftChars="0" w:left="0" w:rightChars="-4" w:right="-10"/>
              <w:jc w:val="both"/>
            </w:pPr>
            <w:r w:rsidRPr="00AD33CD">
              <w:rPr>
                <w:rFonts w:hint="eastAsia"/>
              </w:rPr>
              <w:t>1</w:t>
            </w:r>
          </w:p>
        </w:tc>
      </w:tr>
      <w:tr w:rsidR="00AD33CD" w:rsidRPr="00AD33CD" w14:paraId="2D760B62" w14:textId="77777777" w:rsidTr="00A41A15">
        <w:tc>
          <w:tcPr>
            <w:tcW w:w="1696" w:type="dxa"/>
            <w:vMerge/>
          </w:tcPr>
          <w:p w14:paraId="329BCB87"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1DDBD874" w14:textId="77777777" w:rsidR="000C34E3" w:rsidRPr="00AD33CD" w:rsidRDefault="000C34E3" w:rsidP="00A41A15">
            <w:pPr>
              <w:pStyle w:val="a7"/>
              <w:suppressAutoHyphens/>
              <w:spacing w:line="300" w:lineRule="auto"/>
              <w:ind w:leftChars="0" w:left="0" w:rightChars="-4" w:right="-10"/>
              <w:jc w:val="both"/>
            </w:pPr>
            <w:r w:rsidRPr="00AD33CD">
              <w:rPr>
                <w:rFonts w:hint="eastAsia"/>
              </w:rPr>
              <w:t>病人安全教育及病人安全目標</w:t>
            </w:r>
          </w:p>
        </w:tc>
        <w:tc>
          <w:tcPr>
            <w:tcW w:w="2126" w:type="dxa"/>
          </w:tcPr>
          <w:p w14:paraId="160BAEE3"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5940FEA6" w14:textId="77777777" w:rsidR="000C34E3" w:rsidRPr="00AD33CD" w:rsidRDefault="000C34E3" w:rsidP="00A41A15">
            <w:pPr>
              <w:pStyle w:val="a7"/>
              <w:suppressAutoHyphens/>
              <w:spacing w:line="300" w:lineRule="auto"/>
              <w:ind w:leftChars="0" w:left="0" w:rightChars="-4" w:right="-10"/>
              <w:jc w:val="both"/>
            </w:pPr>
            <w:r w:rsidRPr="00AD33CD">
              <w:rPr>
                <w:rFonts w:hint="eastAsia"/>
              </w:rPr>
              <w:t>2</w:t>
            </w:r>
          </w:p>
        </w:tc>
      </w:tr>
      <w:tr w:rsidR="00AD33CD" w:rsidRPr="00AD33CD" w14:paraId="05C6773B" w14:textId="77777777" w:rsidTr="00A41A15">
        <w:tc>
          <w:tcPr>
            <w:tcW w:w="1696" w:type="dxa"/>
            <w:vMerge/>
          </w:tcPr>
          <w:p w14:paraId="249F89B7"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17730687"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全人醫療</w:t>
            </w:r>
          </w:p>
        </w:tc>
        <w:tc>
          <w:tcPr>
            <w:tcW w:w="2126" w:type="dxa"/>
          </w:tcPr>
          <w:p w14:paraId="32CE22BD"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29178142" w14:textId="77777777" w:rsidR="000C34E3" w:rsidRPr="00AD33CD" w:rsidRDefault="000C34E3" w:rsidP="00A41A15">
            <w:pPr>
              <w:pStyle w:val="a7"/>
              <w:suppressAutoHyphens/>
              <w:spacing w:line="300" w:lineRule="auto"/>
              <w:ind w:leftChars="0" w:left="0" w:rightChars="-4" w:right="-10"/>
              <w:jc w:val="both"/>
            </w:pPr>
            <w:r w:rsidRPr="00AD33CD">
              <w:rPr>
                <w:rFonts w:hint="eastAsia"/>
              </w:rPr>
              <w:t>1</w:t>
            </w:r>
          </w:p>
        </w:tc>
      </w:tr>
      <w:tr w:rsidR="00AD33CD" w:rsidRPr="00AD33CD" w14:paraId="053D7FCF" w14:textId="77777777" w:rsidTr="00A41A15">
        <w:tc>
          <w:tcPr>
            <w:tcW w:w="1696" w:type="dxa"/>
            <w:vMerge/>
          </w:tcPr>
          <w:p w14:paraId="29D8B307"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7958EDE7" w14:textId="77777777" w:rsidR="000C34E3" w:rsidRPr="00AD33CD" w:rsidRDefault="000C34E3" w:rsidP="00A41A15">
            <w:pPr>
              <w:pStyle w:val="a7"/>
              <w:suppressAutoHyphens/>
              <w:spacing w:line="300" w:lineRule="auto"/>
              <w:ind w:leftChars="0" w:left="0" w:rightChars="-4" w:right="-10"/>
              <w:jc w:val="both"/>
            </w:pPr>
            <w:r w:rsidRPr="00AD33CD">
              <w:rPr>
                <w:rFonts w:hint="eastAsia"/>
              </w:rPr>
              <w:t>感染管制</w:t>
            </w:r>
          </w:p>
        </w:tc>
        <w:tc>
          <w:tcPr>
            <w:tcW w:w="2126" w:type="dxa"/>
          </w:tcPr>
          <w:p w14:paraId="63ABB95E"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4DF32E21" w14:textId="77777777" w:rsidR="000C34E3" w:rsidRPr="00AD33CD" w:rsidRDefault="000C34E3" w:rsidP="00A41A15">
            <w:pPr>
              <w:pStyle w:val="a7"/>
              <w:suppressAutoHyphens/>
              <w:spacing w:line="300" w:lineRule="auto"/>
              <w:ind w:leftChars="0" w:left="0" w:rightChars="-4" w:right="-10"/>
              <w:jc w:val="both"/>
            </w:pPr>
            <w:r w:rsidRPr="00AD33CD">
              <w:rPr>
                <w:rFonts w:hint="eastAsia"/>
              </w:rPr>
              <w:t>3</w:t>
            </w:r>
          </w:p>
        </w:tc>
      </w:tr>
      <w:tr w:rsidR="00AD33CD" w:rsidRPr="00AD33CD" w14:paraId="51F3C7CC" w14:textId="77777777" w:rsidTr="00A41A15">
        <w:tc>
          <w:tcPr>
            <w:tcW w:w="1696" w:type="dxa"/>
            <w:vMerge/>
          </w:tcPr>
          <w:p w14:paraId="235CD72E"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3BB7D548" w14:textId="77777777" w:rsidR="000C34E3" w:rsidRPr="00AD33CD" w:rsidRDefault="000C34E3" w:rsidP="00A41A15">
            <w:pPr>
              <w:pStyle w:val="a7"/>
              <w:suppressAutoHyphens/>
              <w:spacing w:line="300" w:lineRule="auto"/>
              <w:ind w:leftChars="0" w:left="0" w:rightChars="-4" w:right="-10"/>
              <w:jc w:val="both"/>
            </w:pPr>
            <w:r w:rsidRPr="00AD33CD">
              <w:rPr>
                <w:rFonts w:hint="eastAsia"/>
              </w:rPr>
              <w:t>自殺防治教育</w:t>
            </w:r>
          </w:p>
        </w:tc>
        <w:tc>
          <w:tcPr>
            <w:tcW w:w="2126" w:type="dxa"/>
          </w:tcPr>
          <w:p w14:paraId="167DEF45"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7850E1CF" w14:textId="77777777" w:rsidR="000C34E3" w:rsidRPr="00AD33CD" w:rsidRDefault="000C34E3" w:rsidP="00A41A15">
            <w:pPr>
              <w:pStyle w:val="a7"/>
              <w:suppressAutoHyphens/>
              <w:spacing w:line="300" w:lineRule="auto"/>
              <w:ind w:leftChars="0" w:left="0" w:rightChars="-4" w:right="-10"/>
              <w:jc w:val="both"/>
            </w:pPr>
            <w:r w:rsidRPr="00AD33CD">
              <w:rPr>
                <w:rFonts w:hint="eastAsia"/>
              </w:rPr>
              <w:t>1</w:t>
            </w:r>
          </w:p>
        </w:tc>
      </w:tr>
      <w:tr w:rsidR="00AD33CD" w:rsidRPr="00AD33CD" w14:paraId="6B303AFE" w14:textId="77777777" w:rsidTr="00A41A15">
        <w:tc>
          <w:tcPr>
            <w:tcW w:w="1696" w:type="dxa"/>
            <w:vMerge/>
          </w:tcPr>
          <w:p w14:paraId="1044B1DB"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3667E2BF" w14:textId="77777777" w:rsidR="000C34E3" w:rsidRPr="00AD33CD" w:rsidRDefault="000C34E3" w:rsidP="00A41A15">
            <w:pPr>
              <w:pStyle w:val="a7"/>
              <w:suppressAutoHyphens/>
              <w:spacing w:line="300" w:lineRule="auto"/>
              <w:ind w:leftChars="0" w:left="0" w:rightChars="-4" w:right="-10"/>
              <w:jc w:val="both"/>
            </w:pPr>
            <w:r w:rsidRPr="00AD33CD">
              <w:rPr>
                <w:rFonts w:hint="eastAsia"/>
              </w:rPr>
              <w:t>災難</w:t>
            </w:r>
            <w:r w:rsidRPr="00AD33CD">
              <w:rPr>
                <w:rFonts w:hint="eastAsia"/>
              </w:rPr>
              <w:t>/</w:t>
            </w:r>
            <w:r w:rsidRPr="00AD33CD">
              <w:rPr>
                <w:rFonts w:hint="eastAsia"/>
              </w:rPr>
              <w:t>危機處理</w:t>
            </w:r>
            <w:r w:rsidRPr="00AD33CD">
              <w:rPr>
                <w:rFonts w:hint="eastAsia"/>
              </w:rPr>
              <w:t>(</w:t>
            </w:r>
            <w:r w:rsidRPr="00AD33CD">
              <w:rPr>
                <w:rFonts w:hint="eastAsia"/>
              </w:rPr>
              <w:t>防火演練、危機管理教育、資通安全教育、設施及安全教育</w:t>
            </w:r>
            <w:r w:rsidRPr="00AD33CD">
              <w:rPr>
                <w:rFonts w:hint="eastAsia"/>
              </w:rPr>
              <w:t>)</w:t>
            </w:r>
          </w:p>
        </w:tc>
        <w:tc>
          <w:tcPr>
            <w:tcW w:w="2126" w:type="dxa"/>
          </w:tcPr>
          <w:p w14:paraId="4A72781A"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2476588F" w14:textId="77777777" w:rsidR="000C34E3" w:rsidRPr="00AD33CD" w:rsidRDefault="000C34E3" w:rsidP="00A41A15">
            <w:pPr>
              <w:pStyle w:val="a7"/>
              <w:suppressAutoHyphens/>
              <w:spacing w:line="300" w:lineRule="auto"/>
              <w:ind w:leftChars="0" w:left="0" w:rightChars="-4" w:right="-10"/>
              <w:jc w:val="both"/>
            </w:pPr>
            <w:r w:rsidRPr="00AD33CD">
              <w:rPr>
                <w:rFonts w:hint="eastAsia"/>
              </w:rPr>
              <w:t>4</w:t>
            </w:r>
          </w:p>
        </w:tc>
      </w:tr>
      <w:tr w:rsidR="00AD33CD" w:rsidRPr="00AD33CD" w14:paraId="1A334169" w14:textId="77777777" w:rsidTr="00A41A15">
        <w:tc>
          <w:tcPr>
            <w:tcW w:w="1696" w:type="dxa"/>
            <w:vMerge/>
          </w:tcPr>
          <w:p w14:paraId="34540255"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15EA4BA0" w14:textId="77777777" w:rsidR="000C34E3" w:rsidRPr="00AD33CD" w:rsidRDefault="000C34E3" w:rsidP="00A41A15">
            <w:pPr>
              <w:pStyle w:val="a7"/>
              <w:suppressAutoHyphens/>
              <w:spacing w:line="300" w:lineRule="auto"/>
              <w:ind w:leftChars="0" w:left="0" w:rightChars="-4" w:right="-10"/>
              <w:jc w:val="both"/>
            </w:pPr>
            <w:r w:rsidRPr="00AD33CD">
              <w:rPr>
                <w:rFonts w:hint="eastAsia"/>
              </w:rPr>
              <w:t>自殺衡鑑與實務</w:t>
            </w:r>
          </w:p>
        </w:tc>
        <w:tc>
          <w:tcPr>
            <w:tcW w:w="2126" w:type="dxa"/>
          </w:tcPr>
          <w:p w14:paraId="5863FD4F" w14:textId="77777777" w:rsidR="000C34E3" w:rsidRPr="00AD33CD" w:rsidRDefault="000C34E3" w:rsidP="00A41A15">
            <w:pPr>
              <w:pStyle w:val="a7"/>
              <w:suppressAutoHyphens/>
              <w:spacing w:line="300" w:lineRule="auto"/>
              <w:ind w:leftChars="0" w:left="0" w:rightChars="-4" w:right="-10"/>
              <w:jc w:val="both"/>
            </w:pPr>
            <w:r w:rsidRPr="00AD33CD">
              <w:rPr>
                <w:rFonts w:hint="eastAsia"/>
              </w:rPr>
              <w:t>陳美貴臨床心理師</w:t>
            </w:r>
          </w:p>
        </w:tc>
        <w:tc>
          <w:tcPr>
            <w:tcW w:w="1213" w:type="dxa"/>
          </w:tcPr>
          <w:p w14:paraId="0EF9A4C8" w14:textId="77777777" w:rsidR="000C34E3" w:rsidRPr="00AD33CD" w:rsidRDefault="000C34E3" w:rsidP="00A41A15">
            <w:pPr>
              <w:pStyle w:val="a7"/>
              <w:suppressAutoHyphens/>
              <w:spacing w:line="300" w:lineRule="auto"/>
              <w:ind w:leftChars="0" w:left="0" w:rightChars="-4" w:right="-10"/>
              <w:jc w:val="both"/>
            </w:pPr>
            <w:r w:rsidRPr="00AD33CD">
              <w:rPr>
                <w:rFonts w:hint="eastAsia"/>
              </w:rPr>
              <w:t>1</w:t>
            </w:r>
          </w:p>
        </w:tc>
      </w:tr>
      <w:tr w:rsidR="00AD33CD" w:rsidRPr="00AD33CD" w14:paraId="49CDBDE4" w14:textId="77777777" w:rsidTr="00A41A15">
        <w:tc>
          <w:tcPr>
            <w:tcW w:w="1696" w:type="dxa"/>
            <w:vMerge/>
          </w:tcPr>
          <w:p w14:paraId="3B6107D3"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147609B7"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失智症與長照</w:t>
            </w:r>
          </w:p>
        </w:tc>
        <w:tc>
          <w:tcPr>
            <w:tcW w:w="2126" w:type="dxa"/>
          </w:tcPr>
          <w:p w14:paraId="0F5F5FB7" w14:textId="77777777" w:rsidR="000C34E3" w:rsidRPr="00AD33CD" w:rsidRDefault="000C34E3" w:rsidP="00A41A15">
            <w:pPr>
              <w:pStyle w:val="a7"/>
              <w:suppressAutoHyphens/>
              <w:spacing w:line="300" w:lineRule="auto"/>
              <w:ind w:leftChars="0" w:left="0" w:rightChars="-4" w:right="-10"/>
              <w:jc w:val="both"/>
            </w:pPr>
            <w:r w:rsidRPr="00AD33CD">
              <w:rPr>
                <w:rFonts w:hint="eastAsia"/>
              </w:rPr>
              <w:t>陳美貴臨床心理師</w:t>
            </w:r>
          </w:p>
        </w:tc>
        <w:tc>
          <w:tcPr>
            <w:tcW w:w="1213" w:type="dxa"/>
          </w:tcPr>
          <w:p w14:paraId="58E7A5BA" w14:textId="77777777" w:rsidR="000C34E3" w:rsidRPr="00AD33CD" w:rsidRDefault="000C34E3" w:rsidP="00A41A15">
            <w:pPr>
              <w:pStyle w:val="a7"/>
              <w:suppressAutoHyphens/>
              <w:spacing w:line="300" w:lineRule="auto"/>
              <w:ind w:leftChars="0" w:left="0" w:rightChars="-4" w:right="-10"/>
              <w:jc w:val="both"/>
            </w:pPr>
            <w:r w:rsidRPr="00AD33CD">
              <w:rPr>
                <w:rFonts w:hint="eastAsia"/>
              </w:rPr>
              <w:t>1</w:t>
            </w:r>
          </w:p>
        </w:tc>
      </w:tr>
      <w:tr w:rsidR="00AD33CD" w:rsidRPr="00AD33CD" w14:paraId="2C6831C7" w14:textId="77777777" w:rsidTr="00A41A15">
        <w:tc>
          <w:tcPr>
            <w:tcW w:w="1696" w:type="dxa"/>
            <w:vMerge/>
          </w:tcPr>
          <w:p w14:paraId="74FAAE30"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4FF969E3" w14:textId="77777777" w:rsidR="000C34E3" w:rsidRPr="00AD33CD" w:rsidRDefault="000C34E3" w:rsidP="00A41A15">
            <w:pPr>
              <w:pStyle w:val="a7"/>
              <w:suppressAutoHyphens/>
              <w:spacing w:line="300" w:lineRule="auto"/>
              <w:ind w:leftChars="0" w:left="0" w:rightChars="-4" w:right="-10"/>
              <w:jc w:val="both"/>
            </w:pPr>
            <w:r w:rsidRPr="00AD33CD">
              <w:rPr>
                <w:rFonts w:hint="eastAsia"/>
              </w:rPr>
              <w:t>悲傷輔導</w:t>
            </w:r>
          </w:p>
        </w:tc>
        <w:tc>
          <w:tcPr>
            <w:tcW w:w="2126" w:type="dxa"/>
          </w:tcPr>
          <w:p w14:paraId="2E600C72" w14:textId="77777777" w:rsidR="000C34E3" w:rsidRPr="00AD33CD" w:rsidRDefault="000C34E3" w:rsidP="00A41A15">
            <w:pPr>
              <w:pStyle w:val="a7"/>
              <w:suppressAutoHyphens/>
              <w:spacing w:line="300" w:lineRule="auto"/>
              <w:ind w:leftChars="0" w:left="0" w:rightChars="-4" w:right="-10"/>
              <w:jc w:val="both"/>
            </w:pPr>
            <w:r w:rsidRPr="00AD33CD">
              <w:rPr>
                <w:rFonts w:hint="eastAsia"/>
              </w:rPr>
              <w:t>黃文翰臨床心理師</w:t>
            </w:r>
          </w:p>
        </w:tc>
        <w:tc>
          <w:tcPr>
            <w:tcW w:w="1213" w:type="dxa"/>
          </w:tcPr>
          <w:p w14:paraId="35CA493B" w14:textId="77777777" w:rsidR="000C34E3" w:rsidRPr="00AD33CD" w:rsidRDefault="000C34E3" w:rsidP="00A41A15">
            <w:pPr>
              <w:pStyle w:val="a7"/>
              <w:suppressAutoHyphens/>
              <w:spacing w:line="300" w:lineRule="auto"/>
              <w:ind w:leftChars="0" w:left="0" w:rightChars="-4" w:right="-10"/>
              <w:jc w:val="both"/>
            </w:pPr>
            <w:r w:rsidRPr="00AD33CD">
              <w:rPr>
                <w:rFonts w:hint="eastAsia"/>
              </w:rPr>
              <w:t>1</w:t>
            </w:r>
          </w:p>
        </w:tc>
      </w:tr>
      <w:tr w:rsidR="00AD33CD" w:rsidRPr="00AD33CD" w14:paraId="334DED6D" w14:textId="77777777" w:rsidTr="00A41A15">
        <w:tc>
          <w:tcPr>
            <w:tcW w:w="1696" w:type="dxa"/>
            <w:vMerge/>
          </w:tcPr>
          <w:p w14:paraId="344A74DD"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27720666" w14:textId="77777777" w:rsidR="000C34E3" w:rsidRPr="00AD33CD" w:rsidRDefault="000C34E3" w:rsidP="00A41A15">
            <w:pPr>
              <w:pStyle w:val="a7"/>
              <w:suppressAutoHyphens/>
              <w:spacing w:line="300" w:lineRule="auto"/>
              <w:ind w:leftChars="0" w:left="0" w:rightChars="-4" w:right="-10"/>
              <w:jc w:val="both"/>
            </w:pPr>
            <w:r w:rsidRPr="00AD33CD">
              <w:rPr>
                <w:rFonts w:hint="eastAsia"/>
              </w:rPr>
              <w:t>醫病共享決策</w:t>
            </w:r>
          </w:p>
        </w:tc>
        <w:tc>
          <w:tcPr>
            <w:tcW w:w="2126" w:type="dxa"/>
          </w:tcPr>
          <w:p w14:paraId="5C6C2ECD"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3D4C4DB5" w14:textId="77777777" w:rsidR="000C34E3" w:rsidRPr="00AD33CD" w:rsidRDefault="000C34E3" w:rsidP="00A41A15">
            <w:pPr>
              <w:pStyle w:val="a7"/>
              <w:suppressAutoHyphens/>
              <w:spacing w:line="300" w:lineRule="auto"/>
              <w:ind w:leftChars="0" w:left="0" w:rightChars="-4" w:right="-10"/>
              <w:jc w:val="both"/>
            </w:pPr>
            <w:r w:rsidRPr="00AD33CD">
              <w:rPr>
                <w:rFonts w:hint="eastAsia"/>
              </w:rPr>
              <w:t>1</w:t>
            </w:r>
          </w:p>
        </w:tc>
      </w:tr>
      <w:tr w:rsidR="00AD33CD" w:rsidRPr="00AD33CD" w14:paraId="126D2355" w14:textId="77777777" w:rsidTr="00A41A15">
        <w:tc>
          <w:tcPr>
            <w:tcW w:w="1696" w:type="dxa"/>
            <w:vMerge/>
          </w:tcPr>
          <w:p w14:paraId="4F9A2BD0"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688FB3C2" w14:textId="77777777" w:rsidR="000C34E3" w:rsidRPr="00AD33CD" w:rsidRDefault="000C34E3" w:rsidP="00A41A15">
            <w:pPr>
              <w:pStyle w:val="a7"/>
              <w:suppressAutoHyphens/>
              <w:spacing w:line="300" w:lineRule="auto"/>
              <w:ind w:leftChars="0" w:left="0" w:rightChars="-4" w:right="-10"/>
              <w:jc w:val="both"/>
            </w:pPr>
            <w:r w:rsidRPr="00AD33CD">
              <w:rPr>
                <w:rFonts w:hint="eastAsia"/>
              </w:rPr>
              <w:t>疼痛教育</w:t>
            </w:r>
          </w:p>
        </w:tc>
        <w:tc>
          <w:tcPr>
            <w:tcW w:w="2126" w:type="dxa"/>
          </w:tcPr>
          <w:p w14:paraId="6BF01A93"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75387854" w14:textId="77777777" w:rsidR="000C34E3" w:rsidRPr="00AD33CD" w:rsidRDefault="000C34E3" w:rsidP="00A41A15">
            <w:pPr>
              <w:pStyle w:val="a7"/>
              <w:suppressAutoHyphens/>
              <w:spacing w:line="300" w:lineRule="auto"/>
              <w:ind w:leftChars="0" w:left="0" w:rightChars="-4" w:right="-10"/>
              <w:jc w:val="both"/>
            </w:pPr>
            <w:r w:rsidRPr="00AD33CD">
              <w:rPr>
                <w:rFonts w:hint="eastAsia"/>
              </w:rPr>
              <w:t>1</w:t>
            </w:r>
          </w:p>
        </w:tc>
      </w:tr>
      <w:tr w:rsidR="00AD33CD" w:rsidRPr="00AD33CD" w14:paraId="7A4546B7" w14:textId="77777777" w:rsidTr="00A41A15">
        <w:tc>
          <w:tcPr>
            <w:tcW w:w="1696" w:type="dxa"/>
            <w:vMerge/>
          </w:tcPr>
          <w:p w14:paraId="7FF12E3F" w14:textId="77777777" w:rsidR="000C34E3" w:rsidRPr="00AD33CD" w:rsidRDefault="000C34E3" w:rsidP="00A41A15">
            <w:pPr>
              <w:pStyle w:val="a7"/>
              <w:suppressAutoHyphens/>
              <w:spacing w:line="300" w:lineRule="auto"/>
              <w:ind w:leftChars="0" w:left="0" w:rightChars="-4" w:right="-10"/>
              <w:jc w:val="both"/>
            </w:pPr>
          </w:p>
        </w:tc>
        <w:tc>
          <w:tcPr>
            <w:tcW w:w="2694" w:type="dxa"/>
          </w:tcPr>
          <w:p w14:paraId="628813D5" w14:textId="77777777" w:rsidR="000C34E3" w:rsidRPr="00AD33CD" w:rsidRDefault="000C34E3" w:rsidP="00A41A15">
            <w:pPr>
              <w:pStyle w:val="a7"/>
              <w:suppressAutoHyphens/>
              <w:spacing w:line="300" w:lineRule="auto"/>
              <w:ind w:leftChars="0" w:left="0" w:rightChars="-4" w:right="-10"/>
              <w:jc w:val="both"/>
            </w:pPr>
            <w:r w:rsidRPr="00AD33CD">
              <w:rPr>
                <w:rFonts w:hint="eastAsia"/>
              </w:rPr>
              <w:t>生命末期教育</w:t>
            </w:r>
          </w:p>
        </w:tc>
        <w:tc>
          <w:tcPr>
            <w:tcW w:w="2126" w:type="dxa"/>
          </w:tcPr>
          <w:p w14:paraId="196DB06B" w14:textId="77777777" w:rsidR="000C34E3" w:rsidRPr="00AD33CD" w:rsidRDefault="000C34E3"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2015AAC7" w14:textId="77777777" w:rsidR="000C34E3" w:rsidRPr="00AD33CD" w:rsidRDefault="000C34E3" w:rsidP="00A41A15">
            <w:pPr>
              <w:pStyle w:val="a7"/>
              <w:suppressAutoHyphens/>
              <w:spacing w:line="300" w:lineRule="auto"/>
              <w:ind w:leftChars="0" w:left="0" w:rightChars="-4" w:right="-10"/>
              <w:jc w:val="both"/>
            </w:pPr>
            <w:r w:rsidRPr="00AD33CD">
              <w:rPr>
                <w:rFonts w:hint="eastAsia"/>
              </w:rPr>
              <w:t>1</w:t>
            </w:r>
          </w:p>
        </w:tc>
      </w:tr>
      <w:tr w:rsidR="00AD33CD" w:rsidRPr="00AD33CD" w14:paraId="47A2CF62" w14:textId="77777777" w:rsidTr="00A41A15">
        <w:tc>
          <w:tcPr>
            <w:tcW w:w="1696" w:type="dxa"/>
            <w:vMerge/>
          </w:tcPr>
          <w:p w14:paraId="5AF4F6AA" w14:textId="77777777" w:rsidR="000C34E3" w:rsidRPr="00AD33CD" w:rsidRDefault="000C34E3" w:rsidP="000C34E3">
            <w:pPr>
              <w:pStyle w:val="a7"/>
              <w:suppressAutoHyphens/>
              <w:spacing w:line="300" w:lineRule="auto"/>
              <w:ind w:leftChars="0" w:left="0" w:rightChars="-4" w:right="-10"/>
              <w:jc w:val="both"/>
            </w:pPr>
          </w:p>
        </w:tc>
        <w:tc>
          <w:tcPr>
            <w:tcW w:w="2694" w:type="dxa"/>
          </w:tcPr>
          <w:p w14:paraId="02A7BC3E" w14:textId="05B70A35" w:rsidR="000C34E3" w:rsidRPr="00AD33CD" w:rsidRDefault="000C34E3" w:rsidP="000C34E3">
            <w:pPr>
              <w:pStyle w:val="a7"/>
              <w:suppressAutoHyphens/>
              <w:spacing w:line="300" w:lineRule="auto"/>
              <w:ind w:leftChars="0" w:left="0" w:rightChars="-4" w:right="-10"/>
              <w:jc w:val="both"/>
            </w:pPr>
            <w:r w:rsidRPr="00AD33CD">
              <w:rPr>
                <w:rFonts w:hint="eastAsia"/>
              </w:rPr>
              <w:t>韌性醫療</w:t>
            </w:r>
            <w:r w:rsidRPr="00AD33CD">
              <w:rPr>
                <w:rFonts w:hint="eastAsia"/>
              </w:rPr>
              <w:t>-</w:t>
            </w:r>
            <w:r w:rsidRPr="00AD33CD">
              <w:rPr>
                <w:rFonts w:hint="eastAsia"/>
              </w:rPr>
              <w:t>災難心理學</w:t>
            </w:r>
          </w:p>
        </w:tc>
        <w:tc>
          <w:tcPr>
            <w:tcW w:w="2126" w:type="dxa"/>
          </w:tcPr>
          <w:p w14:paraId="77ED39E3" w14:textId="5A0F4468" w:rsidR="000C34E3" w:rsidRPr="00AD33CD" w:rsidRDefault="000C34E3" w:rsidP="000C34E3">
            <w:pPr>
              <w:pStyle w:val="a7"/>
              <w:suppressAutoHyphens/>
              <w:spacing w:line="300" w:lineRule="auto"/>
              <w:ind w:leftChars="0" w:left="0" w:rightChars="-4" w:right="-10"/>
              <w:jc w:val="both"/>
            </w:pPr>
            <w:r w:rsidRPr="00AD33CD">
              <w:rPr>
                <w:rFonts w:hint="eastAsia"/>
              </w:rPr>
              <w:t>施雅羚臨床心理師</w:t>
            </w:r>
          </w:p>
        </w:tc>
        <w:tc>
          <w:tcPr>
            <w:tcW w:w="1213" w:type="dxa"/>
          </w:tcPr>
          <w:p w14:paraId="62D2AF7A" w14:textId="16C0299E" w:rsidR="000C34E3" w:rsidRPr="00AD33CD" w:rsidRDefault="000C34E3" w:rsidP="000C34E3">
            <w:pPr>
              <w:pStyle w:val="a7"/>
              <w:suppressAutoHyphens/>
              <w:spacing w:line="300" w:lineRule="auto"/>
              <w:ind w:leftChars="0" w:left="0" w:rightChars="-4" w:right="-10"/>
              <w:jc w:val="both"/>
            </w:pPr>
            <w:r w:rsidRPr="00AD33CD">
              <w:rPr>
                <w:rFonts w:hint="eastAsia"/>
              </w:rPr>
              <w:t>1</w:t>
            </w:r>
          </w:p>
        </w:tc>
      </w:tr>
      <w:tr w:rsidR="00AD33CD" w:rsidRPr="00AD33CD" w14:paraId="478269B1" w14:textId="77777777" w:rsidTr="00A41A15">
        <w:tc>
          <w:tcPr>
            <w:tcW w:w="1696" w:type="dxa"/>
            <w:vMerge w:val="restart"/>
          </w:tcPr>
          <w:p w14:paraId="4EB6E40C" w14:textId="77777777" w:rsidR="009C655A" w:rsidRPr="00AD33CD" w:rsidRDefault="009C655A" w:rsidP="00A41A15">
            <w:pPr>
              <w:pStyle w:val="a7"/>
              <w:suppressAutoHyphens/>
              <w:spacing w:line="300" w:lineRule="auto"/>
              <w:ind w:leftChars="0" w:left="0" w:rightChars="-4" w:right="-10"/>
              <w:jc w:val="both"/>
            </w:pPr>
            <w:r w:rsidRPr="00AD33CD">
              <w:t>醫學倫理與相關法規</w:t>
            </w:r>
            <w:r w:rsidRPr="00AD33CD">
              <w:rPr>
                <w:rFonts w:hint="eastAsia"/>
              </w:rPr>
              <w:t xml:space="preserve"> (4</w:t>
            </w:r>
            <w:r w:rsidRPr="00AD33CD">
              <w:rPr>
                <w:rFonts w:hint="eastAsia"/>
              </w:rPr>
              <w:t>小時</w:t>
            </w:r>
            <w:r w:rsidRPr="00AD33CD">
              <w:rPr>
                <w:rFonts w:hint="eastAsia"/>
              </w:rPr>
              <w:t>/</w:t>
            </w:r>
            <w:r w:rsidRPr="00AD33CD">
              <w:rPr>
                <w:rFonts w:hint="eastAsia"/>
              </w:rPr>
              <w:t>年</w:t>
            </w:r>
            <w:r w:rsidRPr="00AD33CD">
              <w:rPr>
                <w:rFonts w:hint="eastAsia"/>
              </w:rPr>
              <w:t>)</w:t>
            </w:r>
          </w:p>
        </w:tc>
        <w:tc>
          <w:tcPr>
            <w:tcW w:w="2694" w:type="dxa"/>
          </w:tcPr>
          <w:p w14:paraId="59578D14" w14:textId="77777777" w:rsidR="009C655A" w:rsidRPr="00AD33CD" w:rsidRDefault="009C655A" w:rsidP="00A41A15">
            <w:pPr>
              <w:pStyle w:val="a7"/>
              <w:suppressAutoHyphens/>
              <w:spacing w:line="300" w:lineRule="auto"/>
              <w:ind w:leftChars="0" w:left="0" w:rightChars="-4" w:right="-10"/>
              <w:jc w:val="both"/>
            </w:pPr>
            <w:r w:rsidRPr="00AD33CD">
              <w:rPr>
                <w:rFonts w:hint="eastAsia"/>
              </w:rPr>
              <w:t>病人自主權利法</w:t>
            </w:r>
          </w:p>
        </w:tc>
        <w:tc>
          <w:tcPr>
            <w:tcW w:w="2126" w:type="dxa"/>
          </w:tcPr>
          <w:p w14:paraId="0ECC279D" w14:textId="77777777" w:rsidR="009C655A" w:rsidRPr="00AD33CD" w:rsidRDefault="009C655A" w:rsidP="00A41A15">
            <w:pPr>
              <w:pStyle w:val="a7"/>
              <w:suppressAutoHyphens/>
              <w:spacing w:line="300" w:lineRule="auto"/>
              <w:ind w:leftChars="0" w:left="0" w:rightChars="-4" w:right="-10"/>
              <w:jc w:val="both"/>
            </w:pPr>
            <w:r w:rsidRPr="00AD33CD">
              <w:rPr>
                <w:rFonts w:hint="eastAsia"/>
              </w:rPr>
              <w:t>黃文翰臨床心理師</w:t>
            </w:r>
          </w:p>
        </w:tc>
        <w:tc>
          <w:tcPr>
            <w:tcW w:w="1213" w:type="dxa"/>
          </w:tcPr>
          <w:p w14:paraId="4918625D" w14:textId="77777777" w:rsidR="009C655A" w:rsidRPr="00AD33CD" w:rsidRDefault="009C655A" w:rsidP="00A41A15">
            <w:pPr>
              <w:pStyle w:val="a7"/>
              <w:suppressAutoHyphens/>
              <w:spacing w:line="300" w:lineRule="auto"/>
              <w:ind w:leftChars="0" w:left="0" w:rightChars="-4" w:right="-10"/>
              <w:jc w:val="both"/>
            </w:pPr>
            <w:r w:rsidRPr="00AD33CD">
              <w:rPr>
                <w:rFonts w:hint="eastAsia"/>
              </w:rPr>
              <w:t>1</w:t>
            </w:r>
          </w:p>
        </w:tc>
      </w:tr>
      <w:tr w:rsidR="00AD33CD" w:rsidRPr="00AD33CD" w14:paraId="6DE3AF55" w14:textId="77777777" w:rsidTr="00A41A15">
        <w:tc>
          <w:tcPr>
            <w:tcW w:w="1696" w:type="dxa"/>
            <w:vMerge/>
          </w:tcPr>
          <w:p w14:paraId="711D9852" w14:textId="77777777" w:rsidR="009C655A" w:rsidRPr="00AD33CD" w:rsidRDefault="009C655A" w:rsidP="00A41A15">
            <w:pPr>
              <w:pStyle w:val="a7"/>
              <w:suppressAutoHyphens/>
              <w:spacing w:line="300" w:lineRule="auto"/>
              <w:ind w:leftChars="0" w:left="0" w:rightChars="-4" w:right="-10"/>
              <w:jc w:val="both"/>
            </w:pPr>
          </w:p>
        </w:tc>
        <w:tc>
          <w:tcPr>
            <w:tcW w:w="2694" w:type="dxa"/>
          </w:tcPr>
          <w:p w14:paraId="176966A5" w14:textId="77777777" w:rsidR="009C655A" w:rsidRPr="00AD33CD" w:rsidRDefault="009C655A" w:rsidP="00A41A15">
            <w:pPr>
              <w:pStyle w:val="a7"/>
              <w:suppressAutoHyphens/>
              <w:spacing w:line="300" w:lineRule="auto"/>
              <w:ind w:leftChars="0" w:left="0" w:rightChars="-4" w:right="-10"/>
              <w:jc w:val="both"/>
            </w:pPr>
            <w:r w:rsidRPr="00AD33CD">
              <w:t>Rogers</w:t>
            </w:r>
            <w:r w:rsidRPr="00AD33CD">
              <w:rPr>
                <w:rFonts w:hint="eastAsia"/>
              </w:rPr>
              <w:t>的案主中心治療</w:t>
            </w:r>
          </w:p>
        </w:tc>
        <w:tc>
          <w:tcPr>
            <w:tcW w:w="2126" w:type="dxa"/>
          </w:tcPr>
          <w:p w14:paraId="41938E4D" w14:textId="04BF27E9" w:rsidR="009C655A" w:rsidRPr="00AD33CD" w:rsidRDefault="009D33E5" w:rsidP="00A41A15">
            <w:pPr>
              <w:pStyle w:val="a7"/>
              <w:suppressAutoHyphens/>
              <w:spacing w:line="300" w:lineRule="auto"/>
              <w:ind w:leftChars="0" w:left="0" w:rightChars="-4" w:right="-10"/>
              <w:jc w:val="both"/>
            </w:pPr>
            <w:r w:rsidRPr="00AD33CD">
              <w:rPr>
                <w:rFonts w:hint="eastAsia"/>
              </w:rPr>
              <w:t>e</w:t>
            </w:r>
            <w:r w:rsidRPr="00AD33CD">
              <w:t>-learning</w:t>
            </w:r>
          </w:p>
        </w:tc>
        <w:tc>
          <w:tcPr>
            <w:tcW w:w="1213" w:type="dxa"/>
          </w:tcPr>
          <w:p w14:paraId="54C6E8F4" w14:textId="77777777" w:rsidR="009C655A" w:rsidRPr="00AD33CD" w:rsidRDefault="009C655A" w:rsidP="00A41A15">
            <w:pPr>
              <w:pStyle w:val="a7"/>
              <w:suppressAutoHyphens/>
              <w:spacing w:line="300" w:lineRule="auto"/>
              <w:ind w:leftChars="0" w:left="0" w:rightChars="-4" w:right="-10"/>
              <w:jc w:val="both"/>
            </w:pPr>
            <w:r w:rsidRPr="00AD33CD">
              <w:rPr>
                <w:rFonts w:hint="eastAsia"/>
              </w:rPr>
              <w:t>1</w:t>
            </w:r>
          </w:p>
        </w:tc>
      </w:tr>
      <w:tr w:rsidR="00AB7DFE" w:rsidRPr="00AD33CD" w14:paraId="7A0D8ACD" w14:textId="77777777" w:rsidTr="00A41A15">
        <w:tc>
          <w:tcPr>
            <w:tcW w:w="1696" w:type="dxa"/>
            <w:vMerge/>
          </w:tcPr>
          <w:p w14:paraId="52CA2FC9" w14:textId="77777777" w:rsidR="00AB7DFE" w:rsidRPr="00AD33CD" w:rsidRDefault="00AB7DFE" w:rsidP="00AB7DFE">
            <w:pPr>
              <w:pStyle w:val="a7"/>
              <w:suppressAutoHyphens/>
              <w:spacing w:line="300" w:lineRule="auto"/>
              <w:ind w:leftChars="0" w:left="0" w:rightChars="-4" w:right="-10"/>
              <w:jc w:val="both"/>
            </w:pPr>
          </w:p>
        </w:tc>
        <w:tc>
          <w:tcPr>
            <w:tcW w:w="2694" w:type="dxa"/>
          </w:tcPr>
          <w:p w14:paraId="31981F0B" w14:textId="77777777" w:rsidR="00AB7DFE" w:rsidRPr="00AD33CD" w:rsidRDefault="00AB7DFE" w:rsidP="00AB7DFE">
            <w:pPr>
              <w:pStyle w:val="a7"/>
              <w:suppressAutoHyphens/>
              <w:spacing w:line="300" w:lineRule="auto"/>
              <w:ind w:leftChars="0" w:left="0" w:rightChars="-4" w:right="-10"/>
              <w:jc w:val="both"/>
            </w:pPr>
            <w:r w:rsidRPr="00AD33CD">
              <w:rPr>
                <w:rFonts w:hint="eastAsia"/>
              </w:rPr>
              <w:t>個人資料保護教育</w:t>
            </w:r>
          </w:p>
        </w:tc>
        <w:tc>
          <w:tcPr>
            <w:tcW w:w="2126" w:type="dxa"/>
          </w:tcPr>
          <w:p w14:paraId="33EBA77D" w14:textId="77777777" w:rsidR="00AB7DFE" w:rsidRPr="00AD33CD" w:rsidRDefault="00AB7DFE" w:rsidP="00AB7DFE">
            <w:pPr>
              <w:pStyle w:val="a7"/>
              <w:suppressAutoHyphens/>
              <w:spacing w:line="300" w:lineRule="auto"/>
              <w:ind w:leftChars="0" w:left="0" w:rightChars="-4" w:right="-10"/>
              <w:jc w:val="both"/>
            </w:pPr>
            <w:r w:rsidRPr="00AD33CD">
              <w:rPr>
                <w:rFonts w:hint="eastAsia"/>
              </w:rPr>
              <w:t>全院必修</w:t>
            </w:r>
          </w:p>
        </w:tc>
        <w:tc>
          <w:tcPr>
            <w:tcW w:w="1213" w:type="dxa"/>
          </w:tcPr>
          <w:p w14:paraId="72852C9D" w14:textId="1D6D1786" w:rsidR="00AB7DFE" w:rsidRPr="00AD33CD" w:rsidRDefault="00AB7DFE" w:rsidP="00AB7DFE">
            <w:pPr>
              <w:pStyle w:val="a7"/>
              <w:suppressAutoHyphens/>
              <w:spacing w:line="300" w:lineRule="auto"/>
              <w:ind w:leftChars="0" w:left="0" w:rightChars="-4" w:right="-10"/>
              <w:jc w:val="both"/>
            </w:pPr>
            <w:r w:rsidRPr="00EA2331">
              <w:rPr>
                <w:rFonts w:hint="eastAsia"/>
              </w:rPr>
              <w:t>1</w:t>
            </w:r>
          </w:p>
        </w:tc>
      </w:tr>
      <w:tr w:rsidR="00AB7DFE" w:rsidRPr="00AD33CD" w14:paraId="7AA0601E" w14:textId="77777777" w:rsidTr="00A41A15">
        <w:tc>
          <w:tcPr>
            <w:tcW w:w="1696" w:type="dxa"/>
            <w:vMerge/>
          </w:tcPr>
          <w:p w14:paraId="7492DFC4" w14:textId="77777777" w:rsidR="00AB7DFE" w:rsidRPr="00AD33CD" w:rsidRDefault="00AB7DFE" w:rsidP="00AB7DFE">
            <w:pPr>
              <w:pStyle w:val="a7"/>
              <w:suppressAutoHyphens/>
              <w:spacing w:line="300" w:lineRule="auto"/>
              <w:ind w:leftChars="0" w:left="0" w:rightChars="-4" w:right="-10"/>
              <w:jc w:val="both"/>
            </w:pPr>
          </w:p>
        </w:tc>
        <w:tc>
          <w:tcPr>
            <w:tcW w:w="2694" w:type="dxa"/>
          </w:tcPr>
          <w:p w14:paraId="419F67CD" w14:textId="77777777" w:rsidR="00AB7DFE" w:rsidRPr="00AD33CD" w:rsidRDefault="00AB7DFE" w:rsidP="00AB7DFE">
            <w:pPr>
              <w:pStyle w:val="a7"/>
              <w:suppressAutoHyphens/>
              <w:spacing w:line="300" w:lineRule="auto"/>
              <w:ind w:leftChars="0" w:left="0" w:rightChars="-4" w:right="-10"/>
              <w:jc w:val="both"/>
            </w:pPr>
            <w:r w:rsidRPr="00AD33CD">
              <w:rPr>
                <w:rFonts w:hint="eastAsia"/>
              </w:rPr>
              <w:t>醫療糾紛預防教育</w:t>
            </w:r>
          </w:p>
        </w:tc>
        <w:tc>
          <w:tcPr>
            <w:tcW w:w="2126" w:type="dxa"/>
          </w:tcPr>
          <w:p w14:paraId="1B5DF838" w14:textId="77777777" w:rsidR="00AB7DFE" w:rsidRPr="00AD33CD" w:rsidRDefault="00AB7DFE" w:rsidP="00AB7DFE">
            <w:pPr>
              <w:pStyle w:val="a7"/>
              <w:suppressAutoHyphens/>
              <w:spacing w:line="300" w:lineRule="auto"/>
              <w:ind w:leftChars="0" w:left="0" w:rightChars="-4" w:right="-10"/>
              <w:jc w:val="both"/>
            </w:pPr>
            <w:r w:rsidRPr="00AD33CD">
              <w:rPr>
                <w:rFonts w:hint="eastAsia"/>
              </w:rPr>
              <w:t>全院必修</w:t>
            </w:r>
          </w:p>
        </w:tc>
        <w:tc>
          <w:tcPr>
            <w:tcW w:w="1213" w:type="dxa"/>
          </w:tcPr>
          <w:p w14:paraId="7F084086" w14:textId="21EE7FF7" w:rsidR="00AB7DFE" w:rsidRPr="00AD33CD" w:rsidRDefault="00AB7DFE" w:rsidP="00AB7DFE">
            <w:pPr>
              <w:pStyle w:val="a7"/>
              <w:suppressAutoHyphens/>
              <w:spacing w:line="300" w:lineRule="auto"/>
              <w:ind w:leftChars="0" w:left="0" w:rightChars="-4" w:right="-10"/>
              <w:jc w:val="both"/>
            </w:pPr>
            <w:r w:rsidRPr="00EA2331">
              <w:rPr>
                <w:rFonts w:hint="eastAsia"/>
              </w:rPr>
              <w:t>1</w:t>
            </w:r>
          </w:p>
        </w:tc>
      </w:tr>
      <w:tr w:rsidR="00AB7DFE" w:rsidRPr="00AD33CD" w14:paraId="19DB47AA" w14:textId="77777777" w:rsidTr="00A41A15">
        <w:tc>
          <w:tcPr>
            <w:tcW w:w="1696" w:type="dxa"/>
            <w:vMerge/>
          </w:tcPr>
          <w:p w14:paraId="75946072" w14:textId="77777777" w:rsidR="00AB7DFE" w:rsidRPr="00AD33CD" w:rsidRDefault="00AB7DFE" w:rsidP="00AB7DFE">
            <w:pPr>
              <w:pStyle w:val="a7"/>
              <w:suppressAutoHyphens/>
              <w:spacing w:line="300" w:lineRule="auto"/>
              <w:ind w:leftChars="0" w:left="0" w:rightChars="-4" w:right="-10"/>
              <w:jc w:val="both"/>
            </w:pPr>
          </w:p>
        </w:tc>
        <w:tc>
          <w:tcPr>
            <w:tcW w:w="2694" w:type="dxa"/>
          </w:tcPr>
          <w:p w14:paraId="5844F7DD" w14:textId="77777777" w:rsidR="00AB7DFE" w:rsidRPr="00AD33CD" w:rsidRDefault="00AB7DFE" w:rsidP="00AB7DFE">
            <w:pPr>
              <w:pStyle w:val="a7"/>
              <w:suppressAutoHyphens/>
              <w:spacing w:line="300" w:lineRule="auto"/>
              <w:ind w:leftChars="0" w:left="0" w:rightChars="-4" w:right="-10"/>
              <w:jc w:val="both"/>
            </w:pPr>
            <w:r w:rsidRPr="00AD33CD">
              <w:rPr>
                <w:rFonts w:hint="eastAsia"/>
              </w:rPr>
              <w:t>性別平等教育</w:t>
            </w:r>
          </w:p>
        </w:tc>
        <w:tc>
          <w:tcPr>
            <w:tcW w:w="2126" w:type="dxa"/>
          </w:tcPr>
          <w:p w14:paraId="68E5BC43" w14:textId="77777777" w:rsidR="00AB7DFE" w:rsidRPr="00AD33CD" w:rsidRDefault="00AB7DFE" w:rsidP="00AB7DFE">
            <w:pPr>
              <w:pStyle w:val="a7"/>
              <w:suppressAutoHyphens/>
              <w:spacing w:line="300" w:lineRule="auto"/>
              <w:ind w:leftChars="0" w:left="0" w:rightChars="-4" w:right="-10"/>
              <w:jc w:val="both"/>
            </w:pPr>
            <w:r w:rsidRPr="00AD33CD">
              <w:rPr>
                <w:rFonts w:hint="eastAsia"/>
              </w:rPr>
              <w:t>全院必修</w:t>
            </w:r>
          </w:p>
        </w:tc>
        <w:tc>
          <w:tcPr>
            <w:tcW w:w="1213" w:type="dxa"/>
          </w:tcPr>
          <w:p w14:paraId="50745485" w14:textId="5630767A" w:rsidR="00AB7DFE" w:rsidRPr="00AD33CD" w:rsidRDefault="00AB7DFE" w:rsidP="00AB7DFE">
            <w:pPr>
              <w:pStyle w:val="a7"/>
              <w:suppressAutoHyphens/>
              <w:spacing w:line="300" w:lineRule="auto"/>
              <w:ind w:leftChars="0" w:left="0" w:rightChars="-4" w:right="-10"/>
              <w:jc w:val="both"/>
            </w:pPr>
            <w:r w:rsidRPr="00EA2331">
              <w:rPr>
                <w:rFonts w:hint="eastAsia"/>
              </w:rPr>
              <w:t>1</w:t>
            </w:r>
          </w:p>
        </w:tc>
      </w:tr>
      <w:tr w:rsidR="00AB7DFE" w:rsidRPr="00AD33CD" w14:paraId="4C8727A6" w14:textId="77777777" w:rsidTr="00A41A15">
        <w:tc>
          <w:tcPr>
            <w:tcW w:w="1696" w:type="dxa"/>
            <w:vMerge/>
          </w:tcPr>
          <w:p w14:paraId="0C58F3F7" w14:textId="77777777" w:rsidR="00AB7DFE" w:rsidRPr="00AD33CD" w:rsidRDefault="00AB7DFE" w:rsidP="00AB7DFE">
            <w:pPr>
              <w:pStyle w:val="a7"/>
              <w:suppressAutoHyphens/>
              <w:spacing w:line="300" w:lineRule="auto"/>
              <w:ind w:leftChars="0" w:left="0" w:rightChars="-4" w:right="-10"/>
              <w:jc w:val="both"/>
            </w:pPr>
          </w:p>
        </w:tc>
        <w:tc>
          <w:tcPr>
            <w:tcW w:w="2694" w:type="dxa"/>
          </w:tcPr>
          <w:p w14:paraId="4B940ED7" w14:textId="77777777" w:rsidR="00AB7DFE" w:rsidRPr="00AD33CD" w:rsidRDefault="00AB7DFE" w:rsidP="00AB7DFE">
            <w:pPr>
              <w:pStyle w:val="a7"/>
              <w:suppressAutoHyphens/>
              <w:spacing w:line="300" w:lineRule="auto"/>
              <w:ind w:leftChars="0" w:left="0" w:rightChars="-4" w:right="-10"/>
              <w:jc w:val="both"/>
            </w:pPr>
            <w:r w:rsidRPr="00AD33CD">
              <w:rPr>
                <w:rFonts w:hint="eastAsia"/>
              </w:rPr>
              <w:t>兒少保護教育</w:t>
            </w:r>
          </w:p>
        </w:tc>
        <w:tc>
          <w:tcPr>
            <w:tcW w:w="2126" w:type="dxa"/>
          </w:tcPr>
          <w:p w14:paraId="0A0A2C38" w14:textId="77777777" w:rsidR="00AB7DFE" w:rsidRPr="00AD33CD" w:rsidRDefault="00AB7DFE" w:rsidP="00AB7DFE">
            <w:pPr>
              <w:pStyle w:val="a7"/>
              <w:suppressAutoHyphens/>
              <w:spacing w:line="300" w:lineRule="auto"/>
              <w:ind w:leftChars="0" w:left="0" w:rightChars="-4" w:right="-10"/>
              <w:jc w:val="both"/>
            </w:pPr>
            <w:r w:rsidRPr="00AD33CD">
              <w:rPr>
                <w:rFonts w:hint="eastAsia"/>
              </w:rPr>
              <w:t>全院必修</w:t>
            </w:r>
          </w:p>
        </w:tc>
        <w:tc>
          <w:tcPr>
            <w:tcW w:w="1213" w:type="dxa"/>
          </w:tcPr>
          <w:p w14:paraId="434F1937" w14:textId="13312435" w:rsidR="00AB7DFE" w:rsidRPr="00AD33CD" w:rsidRDefault="00AB7DFE" w:rsidP="00AB7DFE">
            <w:pPr>
              <w:pStyle w:val="a7"/>
              <w:suppressAutoHyphens/>
              <w:spacing w:line="300" w:lineRule="auto"/>
              <w:ind w:leftChars="0" w:left="0" w:rightChars="-4" w:right="-10"/>
              <w:jc w:val="both"/>
            </w:pPr>
            <w:r w:rsidRPr="00EA2331">
              <w:rPr>
                <w:rFonts w:hint="eastAsia"/>
              </w:rPr>
              <w:t>1</w:t>
            </w:r>
          </w:p>
        </w:tc>
      </w:tr>
      <w:tr w:rsidR="00AB7DFE" w:rsidRPr="00AD33CD" w14:paraId="4096A2E0" w14:textId="77777777" w:rsidTr="00A41A15">
        <w:tc>
          <w:tcPr>
            <w:tcW w:w="1696" w:type="dxa"/>
            <w:vMerge/>
          </w:tcPr>
          <w:p w14:paraId="7808EEE2" w14:textId="77777777" w:rsidR="00AB7DFE" w:rsidRPr="00AD33CD" w:rsidRDefault="00AB7DFE" w:rsidP="00AB7DFE">
            <w:pPr>
              <w:pStyle w:val="a7"/>
              <w:suppressAutoHyphens/>
              <w:spacing w:line="300" w:lineRule="auto"/>
              <w:ind w:leftChars="0" w:left="0" w:rightChars="-4" w:right="-10"/>
              <w:jc w:val="both"/>
            </w:pPr>
          </w:p>
        </w:tc>
        <w:tc>
          <w:tcPr>
            <w:tcW w:w="2694" w:type="dxa"/>
          </w:tcPr>
          <w:p w14:paraId="09C13D4E" w14:textId="77777777" w:rsidR="00AB7DFE" w:rsidRPr="00AD33CD" w:rsidRDefault="00AB7DFE" w:rsidP="00AB7DFE">
            <w:pPr>
              <w:pStyle w:val="a7"/>
              <w:suppressAutoHyphens/>
              <w:spacing w:line="300" w:lineRule="auto"/>
              <w:ind w:leftChars="0" w:left="0" w:rightChars="-4" w:right="-10"/>
              <w:jc w:val="both"/>
            </w:pPr>
            <w:r w:rsidRPr="00AD33CD">
              <w:rPr>
                <w:rFonts w:hint="eastAsia"/>
              </w:rPr>
              <w:t>醫療倫理與法律教育</w:t>
            </w:r>
            <w:r w:rsidRPr="00AD33CD">
              <w:rPr>
                <w:rFonts w:hint="eastAsia"/>
              </w:rPr>
              <w:t xml:space="preserve">  </w:t>
            </w:r>
          </w:p>
        </w:tc>
        <w:tc>
          <w:tcPr>
            <w:tcW w:w="2126" w:type="dxa"/>
          </w:tcPr>
          <w:p w14:paraId="55598DB6" w14:textId="77777777" w:rsidR="00AB7DFE" w:rsidRPr="00AD33CD" w:rsidRDefault="00AB7DFE" w:rsidP="00AB7DFE">
            <w:pPr>
              <w:pStyle w:val="a7"/>
              <w:suppressAutoHyphens/>
              <w:spacing w:line="300" w:lineRule="auto"/>
              <w:ind w:leftChars="0" w:left="0" w:rightChars="-4" w:right="-10"/>
              <w:jc w:val="both"/>
            </w:pPr>
            <w:r w:rsidRPr="00AD33CD">
              <w:rPr>
                <w:rFonts w:hint="eastAsia"/>
              </w:rPr>
              <w:t>全院必修</w:t>
            </w:r>
          </w:p>
        </w:tc>
        <w:tc>
          <w:tcPr>
            <w:tcW w:w="1213" w:type="dxa"/>
          </w:tcPr>
          <w:p w14:paraId="679E57AE" w14:textId="35A2C132" w:rsidR="00AB7DFE" w:rsidRPr="00AD33CD" w:rsidRDefault="00AB7DFE" w:rsidP="00AB7DFE">
            <w:pPr>
              <w:pStyle w:val="a7"/>
              <w:suppressAutoHyphens/>
              <w:spacing w:line="300" w:lineRule="auto"/>
              <w:ind w:leftChars="0" w:left="0" w:rightChars="-4" w:right="-10"/>
              <w:jc w:val="both"/>
            </w:pPr>
            <w:r w:rsidRPr="00EA2331">
              <w:rPr>
                <w:rFonts w:hint="eastAsia"/>
              </w:rPr>
              <w:t>1</w:t>
            </w:r>
          </w:p>
        </w:tc>
      </w:tr>
      <w:tr w:rsidR="00AD33CD" w:rsidRPr="00AD33CD" w14:paraId="27BF6F70" w14:textId="77777777" w:rsidTr="00A41A15">
        <w:tc>
          <w:tcPr>
            <w:tcW w:w="1696" w:type="dxa"/>
            <w:vMerge/>
          </w:tcPr>
          <w:p w14:paraId="6DF33E18" w14:textId="77777777" w:rsidR="009C655A" w:rsidRPr="00AD33CD" w:rsidRDefault="009C655A" w:rsidP="00A41A15">
            <w:pPr>
              <w:pStyle w:val="a7"/>
              <w:suppressAutoHyphens/>
              <w:spacing w:line="300" w:lineRule="auto"/>
              <w:ind w:leftChars="0" w:left="0" w:rightChars="-4" w:right="-10"/>
              <w:jc w:val="both"/>
            </w:pPr>
          </w:p>
        </w:tc>
        <w:tc>
          <w:tcPr>
            <w:tcW w:w="2694" w:type="dxa"/>
          </w:tcPr>
          <w:p w14:paraId="27A20CF1" w14:textId="77777777" w:rsidR="009C655A" w:rsidRPr="00AD33CD" w:rsidRDefault="009C655A" w:rsidP="00A41A15">
            <w:pPr>
              <w:pStyle w:val="a7"/>
              <w:suppressAutoHyphens/>
              <w:spacing w:line="300" w:lineRule="auto"/>
              <w:ind w:leftChars="0" w:left="0" w:rightChars="-4" w:right="-10"/>
              <w:jc w:val="both"/>
            </w:pPr>
            <w:r w:rsidRPr="00AD33CD">
              <w:rPr>
                <w:rFonts w:hint="eastAsia"/>
              </w:rPr>
              <w:t>通訊諮商法規與倫理</w:t>
            </w:r>
          </w:p>
        </w:tc>
        <w:tc>
          <w:tcPr>
            <w:tcW w:w="2126" w:type="dxa"/>
          </w:tcPr>
          <w:p w14:paraId="0ED73486" w14:textId="77777777" w:rsidR="009C655A" w:rsidRPr="00AD33CD" w:rsidRDefault="009C655A" w:rsidP="00A41A15">
            <w:pPr>
              <w:pStyle w:val="a7"/>
              <w:suppressAutoHyphens/>
              <w:spacing w:line="300" w:lineRule="auto"/>
              <w:ind w:leftChars="0" w:left="0" w:rightChars="-4" w:right="-10"/>
              <w:jc w:val="both"/>
            </w:pPr>
            <w:r w:rsidRPr="00AD33CD">
              <w:rPr>
                <w:rFonts w:hint="eastAsia"/>
              </w:rPr>
              <w:t>劉玲均臨床心理師</w:t>
            </w:r>
          </w:p>
        </w:tc>
        <w:tc>
          <w:tcPr>
            <w:tcW w:w="1213" w:type="dxa"/>
          </w:tcPr>
          <w:p w14:paraId="7106AA48" w14:textId="77777777" w:rsidR="009C655A" w:rsidRPr="00AD33CD" w:rsidRDefault="009C655A" w:rsidP="00A41A15">
            <w:pPr>
              <w:pStyle w:val="a7"/>
              <w:suppressAutoHyphens/>
              <w:spacing w:line="300" w:lineRule="auto"/>
              <w:ind w:leftChars="0" w:left="0" w:rightChars="-4" w:right="-10"/>
              <w:jc w:val="both"/>
            </w:pPr>
            <w:r w:rsidRPr="00AD33CD">
              <w:rPr>
                <w:rFonts w:hint="eastAsia"/>
              </w:rPr>
              <w:t>1</w:t>
            </w:r>
          </w:p>
        </w:tc>
      </w:tr>
      <w:tr w:rsidR="00AD33CD" w:rsidRPr="00AD33CD" w14:paraId="1E7B0485" w14:textId="77777777" w:rsidTr="00A41A15">
        <w:tc>
          <w:tcPr>
            <w:tcW w:w="1696" w:type="dxa"/>
          </w:tcPr>
          <w:p w14:paraId="7622E916" w14:textId="77777777" w:rsidR="009C655A" w:rsidRPr="00AD33CD" w:rsidRDefault="009C655A" w:rsidP="00A41A15">
            <w:pPr>
              <w:pStyle w:val="a7"/>
              <w:suppressAutoHyphens/>
              <w:spacing w:line="300" w:lineRule="auto"/>
              <w:ind w:leftChars="0" w:left="0" w:rightChars="-4" w:right="-10"/>
              <w:jc w:val="both"/>
            </w:pPr>
            <w:r w:rsidRPr="00AD33CD">
              <w:rPr>
                <w:rFonts w:hint="eastAsia"/>
              </w:rPr>
              <w:t>外傷急救照護</w:t>
            </w:r>
          </w:p>
          <w:p w14:paraId="3454E32F" w14:textId="77777777" w:rsidR="009C655A" w:rsidRPr="00AD33CD" w:rsidRDefault="009C655A" w:rsidP="00A41A15">
            <w:pPr>
              <w:pStyle w:val="a7"/>
              <w:suppressAutoHyphens/>
              <w:spacing w:line="300" w:lineRule="auto"/>
              <w:ind w:leftChars="0" w:left="0" w:rightChars="-4" w:right="-10"/>
              <w:jc w:val="both"/>
            </w:pPr>
            <w:r w:rsidRPr="00AD33CD">
              <w:rPr>
                <w:rFonts w:hint="eastAsia"/>
              </w:rPr>
              <w:t>(2</w:t>
            </w:r>
            <w:r w:rsidRPr="00AD33CD">
              <w:rPr>
                <w:rFonts w:hint="eastAsia"/>
              </w:rPr>
              <w:t>小時</w:t>
            </w:r>
            <w:r w:rsidRPr="00AD33CD">
              <w:rPr>
                <w:rFonts w:hint="eastAsia"/>
              </w:rPr>
              <w:t>/2</w:t>
            </w:r>
            <w:r w:rsidRPr="00AD33CD">
              <w:rPr>
                <w:rFonts w:hint="eastAsia"/>
              </w:rPr>
              <w:t>年</w:t>
            </w:r>
            <w:r w:rsidRPr="00AD33CD">
              <w:rPr>
                <w:rFonts w:hint="eastAsia"/>
              </w:rPr>
              <w:t>)</w:t>
            </w:r>
          </w:p>
        </w:tc>
        <w:tc>
          <w:tcPr>
            <w:tcW w:w="2694" w:type="dxa"/>
          </w:tcPr>
          <w:p w14:paraId="379C5505" w14:textId="77777777" w:rsidR="009C655A" w:rsidRPr="00AD33CD" w:rsidRDefault="009C655A" w:rsidP="00A41A15">
            <w:pPr>
              <w:pStyle w:val="a7"/>
              <w:suppressAutoHyphens/>
              <w:spacing w:line="300" w:lineRule="auto"/>
              <w:ind w:leftChars="0" w:left="0" w:rightChars="-4" w:right="-10"/>
              <w:jc w:val="both"/>
            </w:pPr>
            <w:r w:rsidRPr="00AD33CD">
              <w:rPr>
                <w:rFonts w:hint="eastAsia"/>
              </w:rPr>
              <w:t>基本救命術</w:t>
            </w:r>
            <w:r w:rsidRPr="00AD33CD">
              <w:rPr>
                <w:rFonts w:hint="eastAsia"/>
              </w:rPr>
              <w:t xml:space="preserve"> (BLS)</w:t>
            </w:r>
          </w:p>
        </w:tc>
        <w:tc>
          <w:tcPr>
            <w:tcW w:w="2126" w:type="dxa"/>
          </w:tcPr>
          <w:p w14:paraId="03767D95" w14:textId="77777777" w:rsidR="009C655A" w:rsidRPr="00AD33CD" w:rsidRDefault="009C655A" w:rsidP="00A41A15">
            <w:pPr>
              <w:pStyle w:val="a7"/>
              <w:suppressAutoHyphens/>
              <w:spacing w:line="300" w:lineRule="auto"/>
              <w:ind w:leftChars="0" w:left="0" w:rightChars="-4" w:right="-10"/>
              <w:jc w:val="both"/>
            </w:pPr>
            <w:r w:rsidRPr="00AD33CD">
              <w:rPr>
                <w:rFonts w:hint="eastAsia"/>
              </w:rPr>
              <w:t>全院必修</w:t>
            </w:r>
          </w:p>
        </w:tc>
        <w:tc>
          <w:tcPr>
            <w:tcW w:w="1213" w:type="dxa"/>
          </w:tcPr>
          <w:p w14:paraId="73BC6BA8" w14:textId="77777777" w:rsidR="009C655A" w:rsidRPr="00AD33CD" w:rsidRDefault="009C655A" w:rsidP="00A41A15">
            <w:pPr>
              <w:pStyle w:val="a7"/>
              <w:suppressAutoHyphens/>
              <w:spacing w:line="300" w:lineRule="auto"/>
              <w:ind w:leftChars="0" w:left="0" w:rightChars="-4" w:right="-10"/>
              <w:jc w:val="both"/>
            </w:pPr>
            <w:r w:rsidRPr="00AD33CD">
              <w:rPr>
                <w:rFonts w:hint="eastAsia"/>
              </w:rPr>
              <w:t>2</w:t>
            </w:r>
          </w:p>
        </w:tc>
      </w:tr>
      <w:tr w:rsidR="00AD33CD" w:rsidRPr="00AD33CD" w14:paraId="4C334A9A" w14:textId="77777777" w:rsidTr="00A41A15">
        <w:tc>
          <w:tcPr>
            <w:tcW w:w="1696" w:type="dxa"/>
          </w:tcPr>
          <w:p w14:paraId="706918C9" w14:textId="77777777" w:rsidR="009C655A" w:rsidRPr="00AD33CD" w:rsidRDefault="009C655A" w:rsidP="00A41A15">
            <w:pPr>
              <w:pStyle w:val="a7"/>
              <w:suppressAutoHyphens/>
              <w:spacing w:line="300" w:lineRule="auto"/>
              <w:ind w:leftChars="0" w:left="0" w:rightChars="-4" w:right="-10"/>
              <w:jc w:val="both"/>
            </w:pPr>
            <w:r w:rsidRPr="00AD33CD">
              <w:rPr>
                <w:rFonts w:hint="eastAsia"/>
              </w:rPr>
              <w:t>跨領域團隊合作照護</w:t>
            </w:r>
          </w:p>
          <w:p w14:paraId="0AE8D940" w14:textId="77777777" w:rsidR="009C655A" w:rsidRPr="00AD33CD" w:rsidRDefault="009C655A" w:rsidP="00A41A15">
            <w:pPr>
              <w:pStyle w:val="a7"/>
              <w:suppressAutoHyphens/>
              <w:spacing w:line="300" w:lineRule="auto"/>
              <w:ind w:leftChars="0" w:left="0" w:rightChars="-4" w:right="-10"/>
              <w:jc w:val="both"/>
            </w:pPr>
            <w:r w:rsidRPr="00AD33CD">
              <w:rPr>
                <w:rFonts w:hint="eastAsia"/>
              </w:rPr>
              <w:t>(6</w:t>
            </w:r>
            <w:r w:rsidRPr="00AD33CD">
              <w:rPr>
                <w:rFonts w:hint="eastAsia"/>
              </w:rPr>
              <w:t>小時</w:t>
            </w:r>
            <w:r w:rsidRPr="00AD33CD">
              <w:rPr>
                <w:rFonts w:hint="eastAsia"/>
              </w:rPr>
              <w:t>/2</w:t>
            </w:r>
            <w:r w:rsidRPr="00AD33CD">
              <w:rPr>
                <w:rFonts w:hint="eastAsia"/>
              </w:rPr>
              <w:t>年</w:t>
            </w:r>
            <w:r w:rsidRPr="00AD33CD">
              <w:rPr>
                <w:rFonts w:hint="eastAsia"/>
              </w:rPr>
              <w:t>)</w:t>
            </w:r>
          </w:p>
        </w:tc>
        <w:tc>
          <w:tcPr>
            <w:tcW w:w="2694" w:type="dxa"/>
          </w:tcPr>
          <w:p w14:paraId="21E3140A" w14:textId="77777777" w:rsidR="009C655A" w:rsidRPr="00AD33CD" w:rsidRDefault="009C655A" w:rsidP="00A41A15">
            <w:pPr>
              <w:pStyle w:val="a7"/>
              <w:suppressAutoHyphens/>
              <w:spacing w:line="300" w:lineRule="auto"/>
              <w:ind w:leftChars="0" w:left="0" w:rightChars="-4" w:right="-10"/>
              <w:jc w:val="both"/>
            </w:pPr>
            <w:r w:rsidRPr="00AD33CD">
              <w:rPr>
                <w:rFonts w:hint="eastAsia"/>
              </w:rPr>
              <w:t>跨領域照護、會議或課程</w:t>
            </w:r>
          </w:p>
        </w:tc>
        <w:tc>
          <w:tcPr>
            <w:tcW w:w="2126" w:type="dxa"/>
          </w:tcPr>
          <w:p w14:paraId="1F84886B" w14:textId="77777777" w:rsidR="009C655A" w:rsidRPr="00AD33CD" w:rsidRDefault="009C655A" w:rsidP="00A41A15">
            <w:pPr>
              <w:pStyle w:val="a7"/>
              <w:suppressAutoHyphens/>
              <w:spacing w:line="300" w:lineRule="auto"/>
              <w:ind w:leftChars="0" w:left="0" w:rightChars="-4" w:right="-10"/>
              <w:jc w:val="both"/>
            </w:pPr>
            <w:r w:rsidRPr="00AD33CD">
              <w:rPr>
                <w:rFonts w:hint="eastAsia"/>
              </w:rPr>
              <w:t>依各訓練科別安排</w:t>
            </w:r>
          </w:p>
        </w:tc>
        <w:tc>
          <w:tcPr>
            <w:tcW w:w="1213" w:type="dxa"/>
          </w:tcPr>
          <w:p w14:paraId="3A7240F8" w14:textId="77777777" w:rsidR="009C655A" w:rsidRPr="00AD33CD" w:rsidRDefault="009C655A" w:rsidP="00A41A15">
            <w:pPr>
              <w:pStyle w:val="a7"/>
              <w:suppressAutoHyphens/>
              <w:spacing w:line="300" w:lineRule="auto"/>
              <w:ind w:leftChars="0" w:left="0" w:rightChars="-4" w:right="-10"/>
              <w:jc w:val="both"/>
            </w:pPr>
            <w:r w:rsidRPr="00AD33CD">
              <w:rPr>
                <w:rFonts w:hint="eastAsia"/>
              </w:rPr>
              <w:t>6</w:t>
            </w:r>
          </w:p>
        </w:tc>
      </w:tr>
    </w:tbl>
    <w:p w14:paraId="35721C65" w14:textId="2FB8DC42" w:rsidR="0029581D" w:rsidRDefault="0029581D" w:rsidP="00B97713">
      <w:pPr>
        <w:suppressAutoHyphens/>
        <w:spacing w:line="300" w:lineRule="auto"/>
        <w:ind w:leftChars="18" w:left="43" w:rightChars="-4" w:right="-10"/>
        <w:jc w:val="both"/>
        <w:rPr>
          <w:rFonts w:eastAsia="華康特粗楷體"/>
          <w:color w:val="FF0000"/>
        </w:rPr>
      </w:pPr>
    </w:p>
    <w:p w14:paraId="61E6A578" w14:textId="77777777" w:rsidR="0029581D" w:rsidRDefault="0029581D">
      <w:pPr>
        <w:widowControl/>
        <w:rPr>
          <w:rFonts w:eastAsia="華康特粗楷體"/>
          <w:color w:val="FF0000"/>
        </w:rPr>
      </w:pPr>
      <w:r>
        <w:rPr>
          <w:rFonts w:eastAsia="華康特粗楷體"/>
          <w:color w:val="FF0000"/>
        </w:rPr>
        <w:br w:type="page"/>
      </w:r>
    </w:p>
    <w:p w14:paraId="75F0BE13" w14:textId="63087653" w:rsidR="009C655A" w:rsidRDefault="0029581D" w:rsidP="00B97713">
      <w:pPr>
        <w:suppressAutoHyphens/>
        <w:spacing w:line="300" w:lineRule="auto"/>
        <w:ind w:leftChars="18" w:left="43" w:rightChars="-4" w:right="-10"/>
        <w:jc w:val="both"/>
        <w:rPr>
          <w:rFonts w:eastAsia="華康特粗楷體"/>
          <w:color w:val="FF0000"/>
        </w:rPr>
      </w:pPr>
      <w:r>
        <w:rPr>
          <w:rFonts w:eastAsia="華康特粗楷體" w:hint="eastAsia"/>
          <w:color w:val="FF0000"/>
        </w:rPr>
        <w:lastRenderedPageBreak/>
        <w:t>附件一</w:t>
      </w:r>
    </w:p>
    <w:p w14:paraId="41344A58" w14:textId="5B90AD4C" w:rsidR="0029581D" w:rsidRPr="002C106B" w:rsidRDefault="0029581D" w:rsidP="0029581D">
      <w:pPr>
        <w:widowControl/>
        <w:shd w:val="clear" w:color="auto" w:fill="FFFFFF"/>
        <w:textAlignment w:val="baseline"/>
        <w:outlineLvl w:val="2"/>
        <w:rPr>
          <w:rFonts w:ascii="Calibri" w:hAnsi="Calibri" w:cs="新細明體"/>
          <w:b/>
          <w:bCs/>
          <w:color w:val="019393"/>
          <w:kern w:val="0"/>
          <w:sz w:val="27"/>
          <w:szCs w:val="27"/>
        </w:rPr>
      </w:pPr>
      <w:r w:rsidRPr="002C106B">
        <w:rPr>
          <w:rFonts w:ascii="Calibri" w:hAnsi="Calibri" w:cs="新細明體" w:hint="eastAsia"/>
          <w:b/>
          <w:bCs/>
          <w:color w:val="019393"/>
          <w:kern w:val="0"/>
          <w:sz w:val="27"/>
          <w:szCs w:val="27"/>
        </w:rPr>
        <w:t>成人精神臨床心理學門</w:t>
      </w:r>
    </w:p>
    <w:p w14:paraId="0E14D7F5" w14:textId="77777777" w:rsidR="0029581D" w:rsidRPr="002C106B" w:rsidRDefault="0029581D" w:rsidP="0029581D">
      <w:pPr>
        <w:widowControl/>
        <w:shd w:val="clear" w:color="auto" w:fill="FFFFFF"/>
        <w:textAlignment w:val="baseline"/>
        <w:outlineLvl w:val="2"/>
        <w:rPr>
          <w:rFonts w:ascii="Calibri" w:hAnsi="Calibri" w:cs="新細明體"/>
          <w:b/>
          <w:bCs/>
          <w:color w:val="019393"/>
          <w:kern w:val="0"/>
          <w:sz w:val="27"/>
          <w:szCs w:val="27"/>
        </w:rPr>
      </w:pPr>
      <w:r w:rsidRPr="002C106B">
        <w:rPr>
          <w:rFonts w:ascii="Calibri" w:hAnsi="Calibri" w:hint="eastAsia"/>
          <w:b/>
          <w:bCs/>
          <w:color w:val="222A32"/>
          <w:shd w:val="clear" w:color="auto" w:fill="FFFFFF"/>
        </w:rPr>
        <w:t>訓練內容</w:t>
      </w:r>
    </w:p>
    <w:p w14:paraId="50AD7824" w14:textId="77777777" w:rsidR="0029581D" w:rsidRPr="002C106B" w:rsidRDefault="0029581D" w:rsidP="0029581D">
      <w:pPr>
        <w:rPr>
          <w:rFonts w:ascii="Calibri" w:hAnsi="Calibri"/>
        </w:rPr>
      </w:pPr>
      <w:r w:rsidRPr="002C106B">
        <w:rPr>
          <w:rFonts w:ascii="Calibri" w:hAnsi="Calibri" w:hint="eastAsia"/>
        </w:rPr>
        <w:t>由總院精神醫學部提供訓練，訓練內容以</w:t>
      </w:r>
      <w:r w:rsidRPr="002C106B">
        <w:rPr>
          <w:rFonts w:ascii="Calibri" w:hAnsi="Calibri" w:hint="eastAsia"/>
        </w:rPr>
        <w:t>CBME</w:t>
      </w:r>
      <w:r w:rsidRPr="002C106B">
        <w:rPr>
          <w:rFonts w:ascii="Calibri" w:hAnsi="Calibri" w:hint="eastAsia"/>
        </w:rPr>
        <w:t>核心能力架構進行課程規劃，提供成人心理病理學、心理衡鑑觀摩、心理衡鑑實作暨報告撰寫、心理治療督導討論、治療相關文獻或書目讀書會、觀摩急性病房團體、參與科內全人個案討論會、參與學會</w:t>
      </w:r>
      <w:r w:rsidRPr="002C106B">
        <w:rPr>
          <w:rFonts w:ascii="Calibri" w:hAnsi="Calibri" w:hint="eastAsia"/>
        </w:rPr>
        <w:t>/</w:t>
      </w:r>
      <w:r w:rsidRPr="002C106B">
        <w:rPr>
          <w:rFonts w:ascii="Calibri" w:hAnsi="Calibri" w:hint="eastAsia"/>
        </w:rPr>
        <w:t>全聯會</w:t>
      </w:r>
      <w:r w:rsidRPr="002C106B">
        <w:rPr>
          <w:rFonts w:ascii="Calibri" w:hAnsi="Calibri" w:hint="eastAsia"/>
        </w:rPr>
        <w:t>/</w:t>
      </w:r>
      <w:r w:rsidRPr="002C106B">
        <w:rPr>
          <w:rFonts w:ascii="Calibri" w:hAnsi="Calibri" w:hint="eastAsia"/>
        </w:rPr>
        <w:t>公會</w:t>
      </w:r>
      <w:r w:rsidRPr="002C106B">
        <w:rPr>
          <w:rFonts w:ascii="Calibri" w:hAnsi="Calibri" w:hint="eastAsia"/>
        </w:rPr>
        <w:t>/</w:t>
      </w:r>
      <w:r w:rsidRPr="002C106B">
        <w:rPr>
          <w:rFonts w:ascii="Calibri" w:hAnsi="Calibri" w:hint="eastAsia"/>
        </w:rPr>
        <w:t>機構單位的治療相關專題演講、觀摩心理衛教、行為觀察技術、心理衡鑑報告寫作教學等訓練課程，以協助學員認識常見之成人臨床心理診斷或病理；本學門的</w:t>
      </w:r>
      <w:r w:rsidRPr="002C106B">
        <w:rPr>
          <w:rFonts w:ascii="Calibri" w:hAnsi="Calibri" w:hint="eastAsia"/>
        </w:rPr>
        <w:t>EPA</w:t>
      </w:r>
      <w:r w:rsidRPr="002C106B">
        <w:rPr>
          <w:rFonts w:ascii="Calibri" w:hAnsi="Calibri" w:hint="eastAsia"/>
        </w:rPr>
        <w:t>任務將讓學員能具備進行成人心理衡鑑工具（會談、行為觀察、心理測驗）之操作、衡鑑流程及結果呈現之技術。另外，學員將會參與以病人為中心的急性病房及門診心理衡鑑或心理治療。</w:t>
      </w:r>
    </w:p>
    <w:p w14:paraId="29E6E861" w14:textId="77777777" w:rsidR="0029581D" w:rsidRPr="002C106B" w:rsidRDefault="0029581D" w:rsidP="0029581D">
      <w:pPr>
        <w:rPr>
          <w:rFonts w:ascii="Calibri" w:hAnsi="Calibri"/>
        </w:rPr>
      </w:pPr>
      <w:r>
        <w:rPr>
          <w:rFonts w:ascii="Calibri" w:hAnsi="Calibri" w:hint="eastAsia"/>
        </w:rPr>
        <w:t>此外，為</w:t>
      </w:r>
      <w:r w:rsidRPr="002C106B">
        <w:rPr>
          <w:rFonts w:ascii="Calibri" w:hAnsi="Calibri" w:hint="eastAsia"/>
        </w:rPr>
        <w:t>保障學員或病患之安全與權益</w:t>
      </w:r>
      <w:r>
        <w:rPr>
          <w:rFonts w:ascii="Calibri" w:hAnsi="Calibri" w:hint="eastAsia"/>
        </w:rPr>
        <w:t>，</w:t>
      </w:r>
      <w:r w:rsidRPr="002C106B">
        <w:rPr>
          <w:rFonts w:ascii="Calibri" w:hAnsi="Calibri" w:hint="eastAsia"/>
        </w:rPr>
        <w:t>學員至本學門受訓之第一天，臨床教師將安排安全防護相關訓練或介紹</w:t>
      </w:r>
      <w:r>
        <w:rPr>
          <w:rFonts w:ascii="Calibri" w:hAnsi="Calibri" w:hint="eastAsia"/>
        </w:rPr>
        <w:t>。</w:t>
      </w:r>
    </w:p>
    <w:p w14:paraId="1A6D88EA" w14:textId="77777777" w:rsidR="0029581D" w:rsidRPr="00A02E34" w:rsidRDefault="0029581D" w:rsidP="0029581D">
      <w:pPr>
        <w:rPr>
          <w:rFonts w:ascii="Calibri" w:hAnsi="Calibri"/>
        </w:rPr>
      </w:pPr>
    </w:p>
    <w:p w14:paraId="772A2AE8" w14:textId="77777777" w:rsidR="0029581D" w:rsidRPr="002C106B" w:rsidRDefault="0029581D" w:rsidP="0029581D">
      <w:pPr>
        <w:rPr>
          <w:rFonts w:ascii="Calibri" w:hAnsi="Calibri"/>
          <w:b/>
          <w:bCs/>
          <w:color w:val="222A32"/>
          <w:shd w:val="clear" w:color="auto" w:fill="FFFFFF"/>
        </w:rPr>
      </w:pPr>
      <w:r w:rsidRPr="002C106B">
        <w:rPr>
          <w:rFonts w:ascii="Calibri" w:hAnsi="Calibri" w:hint="eastAsia"/>
          <w:b/>
          <w:bCs/>
          <w:color w:val="222A32"/>
          <w:shd w:val="clear" w:color="auto" w:fill="FFFFFF"/>
        </w:rPr>
        <w:t>訓練方式</w:t>
      </w:r>
    </w:p>
    <w:p w14:paraId="27BD0570" w14:textId="77777777" w:rsidR="0029581D" w:rsidRPr="002C106B" w:rsidRDefault="0029581D" w:rsidP="0029581D">
      <w:pPr>
        <w:rPr>
          <w:rFonts w:ascii="Calibri" w:hAnsi="Calibri"/>
        </w:rPr>
      </w:pPr>
      <w:r w:rsidRPr="002C106B">
        <w:rPr>
          <w:rFonts w:ascii="Calibri" w:hAnsi="Calibri" w:hint="eastAsia"/>
        </w:rPr>
        <w:t>大多課程為實體課程，包含了觀摩、實作、督導、文獻及教科書導讀、病房會議等，亦鼓勵學員藉由參與學</w:t>
      </w:r>
      <w:r>
        <w:rPr>
          <w:rFonts w:ascii="Calibri" w:hAnsi="Calibri" w:hint="eastAsia"/>
        </w:rPr>
        <w:t>會</w:t>
      </w:r>
      <w:r w:rsidRPr="002C106B">
        <w:rPr>
          <w:rFonts w:ascii="Calibri" w:hAnsi="Calibri" w:hint="eastAsia"/>
        </w:rPr>
        <w:t>、公會舉辦之專業繼續教育擴充知識涵養。如遇重大災難事件、天災或不可抗力之因素，課程將改以視訊模式進行課程討論。諮商的部分，則依循法規之規範，以通訊方式進行。</w:t>
      </w:r>
    </w:p>
    <w:p w14:paraId="1986569B" w14:textId="77777777" w:rsidR="0029581D" w:rsidRPr="002C106B" w:rsidRDefault="0029581D" w:rsidP="0029581D">
      <w:pPr>
        <w:rPr>
          <w:rFonts w:ascii="Calibri" w:hAnsi="Calibri"/>
        </w:rPr>
      </w:pPr>
      <w:r>
        <w:rPr>
          <w:rFonts w:ascii="Calibri" w:hAnsi="Calibri" w:hint="eastAsia"/>
        </w:rPr>
        <w:t xml:space="preserve">1. </w:t>
      </w:r>
      <w:r w:rsidRPr="002C106B">
        <w:rPr>
          <w:rFonts w:ascii="Calibri" w:hAnsi="Calibri" w:hint="eastAsia"/>
        </w:rPr>
        <w:t>每位受訓臨床心理師由臨心教學計劃主持人安排一位符合臨床教師資格的臨床心理師為該員的臨床教師，並公告之。臨床教師若因故出缺，則由教學計劃主持人另派符合臨床教師資格者代理剩餘期間。</w:t>
      </w:r>
    </w:p>
    <w:p w14:paraId="51B545A2" w14:textId="77777777" w:rsidR="0029581D" w:rsidRPr="002C106B" w:rsidRDefault="0029581D" w:rsidP="0029581D">
      <w:pPr>
        <w:rPr>
          <w:rFonts w:ascii="Calibri" w:hAnsi="Calibri"/>
        </w:rPr>
      </w:pPr>
      <w:r>
        <w:rPr>
          <w:rFonts w:ascii="Calibri" w:hAnsi="Calibri" w:hint="eastAsia"/>
        </w:rPr>
        <w:t xml:space="preserve">2. </w:t>
      </w:r>
      <w:r w:rsidRPr="002C106B">
        <w:rPr>
          <w:rFonts w:ascii="Calibri" w:hAnsi="Calibri" w:hint="eastAsia"/>
        </w:rPr>
        <w:t>若受訓心理師無獨立施測經驗，則由臨床教師先選擇兩位個案，經個案同意後，由臨床教師示範心理衡鑑的過程，並與受訓心理師討論該員的觀察記錄。</w:t>
      </w:r>
    </w:p>
    <w:p w14:paraId="323D4313" w14:textId="77777777" w:rsidR="0029581D" w:rsidRPr="002C106B" w:rsidRDefault="0029581D" w:rsidP="0029581D">
      <w:pPr>
        <w:rPr>
          <w:rFonts w:ascii="Calibri" w:hAnsi="Calibri"/>
        </w:rPr>
      </w:pPr>
      <w:r>
        <w:rPr>
          <w:rFonts w:ascii="Calibri" w:hAnsi="Calibri" w:hint="eastAsia"/>
        </w:rPr>
        <w:t xml:space="preserve">3. </w:t>
      </w:r>
      <w:r w:rsidRPr="002C106B">
        <w:rPr>
          <w:rFonts w:ascii="Calibri" w:hAnsi="Calibri" w:hint="eastAsia"/>
        </w:rPr>
        <w:t>若受訓心理師已有獨立施測經驗，視學員對測驗的熟悉程度，由臨床教師評估是否需先與受訓學員進行施測演練，或直接選擇兩位個案，經個案同意後，在旁督導受訓臨床心理師的心理衡鑑過程，完成後討論該員的衡鑑報告紀錄。</w:t>
      </w:r>
    </w:p>
    <w:p w14:paraId="734306F7" w14:textId="77777777" w:rsidR="0029581D" w:rsidRPr="002C106B" w:rsidRDefault="0029581D" w:rsidP="0029581D">
      <w:pPr>
        <w:rPr>
          <w:rFonts w:ascii="Calibri" w:hAnsi="Calibri"/>
        </w:rPr>
      </w:pPr>
      <w:r>
        <w:rPr>
          <w:rFonts w:ascii="Calibri" w:hAnsi="Calibri" w:hint="eastAsia"/>
        </w:rPr>
        <w:t xml:space="preserve">4. </w:t>
      </w:r>
      <w:r w:rsidRPr="002C106B">
        <w:rPr>
          <w:rFonts w:ascii="Calibri" w:hAnsi="Calibri" w:hint="eastAsia"/>
        </w:rPr>
        <w:t>臨床教師依據學員在受訓期間之各種技能需要被監督或協助的程度，調整適當的教學速度、提供臨床輔導，並在學習歷程中，可採多元</w:t>
      </w:r>
      <w:r>
        <w:rPr>
          <w:rFonts w:ascii="Calibri" w:hAnsi="Calibri" w:hint="eastAsia"/>
        </w:rPr>
        <w:t>且連續性</w:t>
      </w:r>
      <w:r w:rsidRPr="002C106B">
        <w:rPr>
          <w:rFonts w:ascii="Calibri" w:hAnsi="Calibri" w:hint="eastAsia"/>
        </w:rPr>
        <w:t>的評核模式進行評核。評核模式請見評</w:t>
      </w:r>
      <w:r>
        <w:rPr>
          <w:rFonts w:ascii="Calibri" w:hAnsi="Calibri" w:hint="eastAsia"/>
        </w:rPr>
        <w:t>核標準的</w:t>
      </w:r>
      <w:r w:rsidRPr="002C106B">
        <w:rPr>
          <w:rFonts w:ascii="Calibri" w:hAnsi="Calibri" w:hint="eastAsia"/>
        </w:rPr>
        <w:t>段落。</w:t>
      </w:r>
    </w:p>
    <w:p w14:paraId="6D6F347A" w14:textId="77777777" w:rsidR="0029581D" w:rsidRPr="002C106B" w:rsidRDefault="0029581D" w:rsidP="0029581D">
      <w:pPr>
        <w:rPr>
          <w:rFonts w:ascii="Calibri" w:hAnsi="Calibri"/>
        </w:rPr>
      </w:pPr>
      <w:r>
        <w:rPr>
          <w:rFonts w:ascii="Calibri" w:hAnsi="Calibri" w:hint="eastAsia"/>
        </w:rPr>
        <w:t xml:space="preserve">5. </w:t>
      </w:r>
      <w:r w:rsidRPr="002C106B">
        <w:rPr>
          <w:rFonts w:ascii="Calibri" w:hAnsi="Calibri" w:hint="eastAsia"/>
        </w:rPr>
        <w:t>定期與臨床教師討論受訓臨床心理師所執行的臨床心理業務。</w:t>
      </w:r>
    </w:p>
    <w:p w14:paraId="5E3D2B2C" w14:textId="77777777" w:rsidR="0029581D" w:rsidRPr="002C106B" w:rsidRDefault="0029581D" w:rsidP="0029581D">
      <w:pPr>
        <w:rPr>
          <w:rFonts w:ascii="Calibri" w:hAnsi="Calibri"/>
        </w:rPr>
      </w:pPr>
      <w:r>
        <w:rPr>
          <w:rFonts w:ascii="Calibri" w:hAnsi="Calibri" w:hint="eastAsia"/>
        </w:rPr>
        <w:t xml:space="preserve">6. </w:t>
      </w:r>
      <w:r w:rsidRPr="002C106B">
        <w:rPr>
          <w:rFonts w:ascii="Calibri" w:hAnsi="Calibri" w:hint="eastAsia"/>
        </w:rPr>
        <w:t>參與學會</w:t>
      </w:r>
      <w:r w:rsidRPr="002C106B">
        <w:rPr>
          <w:rFonts w:ascii="Calibri" w:hAnsi="Calibri" w:hint="eastAsia"/>
        </w:rPr>
        <w:t>/</w:t>
      </w:r>
      <w:r w:rsidRPr="002C106B">
        <w:rPr>
          <w:rFonts w:ascii="Calibri" w:hAnsi="Calibri" w:hint="eastAsia"/>
        </w:rPr>
        <w:t>全聯會</w:t>
      </w:r>
      <w:r w:rsidRPr="002C106B">
        <w:rPr>
          <w:rFonts w:ascii="Calibri" w:hAnsi="Calibri" w:hint="eastAsia"/>
        </w:rPr>
        <w:t>/</w:t>
      </w:r>
      <w:r w:rsidRPr="002C106B">
        <w:rPr>
          <w:rFonts w:ascii="Calibri" w:hAnsi="Calibri" w:hint="eastAsia"/>
        </w:rPr>
        <w:t>公會</w:t>
      </w:r>
      <w:r w:rsidRPr="002C106B">
        <w:rPr>
          <w:rFonts w:ascii="Calibri" w:hAnsi="Calibri" w:hint="eastAsia"/>
        </w:rPr>
        <w:t>/</w:t>
      </w:r>
      <w:r w:rsidRPr="002C106B">
        <w:rPr>
          <w:rFonts w:ascii="Calibri" w:hAnsi="Calibri" w:hint="eastAsia"/>
        </w:rPr>
        <w:t>機構單位的臨床心理實務報告（包含個案研討會、個案報告、專題講座、工作報告或研究發表等）。</w:t>
      </w:r>
    </w:p>
    <w:p w14:paraId="6BAE24C1" w14:textId="77777777" w:rsidR="0029581D" w:rsidRPr="002C106B" w:rsidRDefault="0029581D" w:rsidP="0029581D">
      <w:pPr>
        <w:rPr>
          <w:rFonts w:ascii="Calibri" w:hAnsi="Calibri"/>
        </w:rPr>
      </w:pPr>
    </w:p>
    <w:p w14:paraId="12C4DDED" w14:textId="77777777" w:rsidR="0029581D" w:rsidRPr="002C106B" w:rsidRDefault="0029581D" w:rsidP="0029581D">
      <w:pPr>
        <w:rPr>
          <w:rFonts w:ascii="Calibri" w:hAnsi="Calibri"/>
        </w:rPr>
      </w:pPr>
      <w:r w:rsidRPr="002C106B">
        <w:rPr>
          <w:rFonts w:ascii="Calibri" w:hAnsi="Calibri" w:hint="eastAsia"/>
          <w:b/>
          <w:bCs/>
          <w:color w:val="222A32"/>
          <w:shd w:val="clear" w:color="auto" w:fill="FFFFFF"/>
        </w:rPr>
        <w:t>評核標準（方法）</w:t>
      </w:r>
    </w:p>
    <w:p w14:paraId="25829076" w14:textId="77777777" w:rsidR="0029581D" w:rsidRPr="002C106B" w:rsidRDefault="0029581D" w:rsidP="0029581D">
      <w:pPr>
        <w:rPr>
          <w:rFonts w:ascii="Calibri" w:hAnsi="Calibri"/>
        </w:rPr>
      </w:pPr>
      <w:r w:rsidRPr="002C106B">
        <w:rPr>
          <w:rFonts w:ascii="Calibri" w:hAnsi="Calibri" w:hint="eastAsia"/>
        </w:rPr>
        <w:t>為評估學員受訓歷程的學習成長，提供多元且連續性評核方式，</w:t>
      </w:r>
      <w:r>
        <w:rPr>
          <w:rFonts w:ascii="Calibri" w:hAnsi="Calibri" w:hint="eastAsia"/>
        </w:rPr>
        <w:t>包含</w:t>
      </w:r>
      <w:r w:rsidRPr="002C106B">
        <w:rPr>
          <w:rFonts w:ascii="Calibri" w:hAnsi="Calibri" w:hint="eastAsia"/>
        </w:rPr>
        <w:t>知能測驗筆試考核、核心學習項目之自我評估和教師回饋</w:t>
      </w:r>
      <w:r>
        <w:rPr>
          <w:rFonts w:ascii="Calibri" w:hAnsi="Calibri" w:hint="eastAsia"/>
        </w:rPr>
        <w:t>、</w:t>
      </w:r>
      <w:r w:rsidRPr="001853A3">
        <w:rPr>
          <w:rFonts w:ascii="Calibri" w:hAnsi="Calibri" w:hint="eastAsia"/>
        </w:rPr>
        <w:t>心理衡鑑能力</w:t>
      </w:r>
      <w:r w:rsidRPr="002C106B">
        <w:rPr>
          <w:rFonts w:ascii="Calibri" w:hAnsi="Calibri" w:hint="eastAsia"/>
        </w:rPr>
        <w:t>之</w:t>
      </w:r>
      <w:r w:rsidRPr="002C106B">
        <w:rPr>
          <w:rFonts w:ascii="Calibri" w:hAnsi="Calibri"/>
        </w:rPr>
        <w:t>EPA</w:t>
      </w:r>
      <w:r w:rsidRPr="002C106B">
        <w:rPr>
          <w:rFonts w:ascii="Calibri" w:hAnsi="Calibri" w:hint="eastAsia"/>
        </w:rPr>
        <w:t>評核、</w:t>
      </w:r>
      <w:r w:rsidRPr="002C106B">
        <w:rPr>
          <w:rFonts w:ascii="Calibri" w:hAnsi="Calibri" w:hint="eastAsia"/>
        </w:rPr>
        <w:lastRenderedPageBreak/>
        <w:t>心理衡鑑報告之質性評量、</w:t>
      </w:r>
      <w:r w:rsidRPr="002C106B">
        <w:rPr>
          <w:rFonts w:ascii="Calibri" w:hAnsi="Calibri" w:hint="eastAsia"/>
        </w:rPr>
        <w:t>Mini-CEX</w:t>
      </w:r>
      <w:r w:rsidRPr="002C106B">
        <w:rPr>
          <w:rFonts w:ascii="Calibri" w:hAnsi="Calibri" w:hint="eastAsia"/>
        </w:rPr>
        <w:t>考核</w:t>
      </w:r>
      <w:r>
        <w:rPr>
          <w:rFonts w:ascii="Calibri" w:hAnsi="Calibri" w:hint="eastAsia"/>
        </w:rPr>
        <w:t>、</w:t>
      </w:r>
      <w:r w:rsidRPr="002C106B">
        <w:rPr>
          <w:rFonts w:ascii="Calibri" w:hAnsi="Calibri" w:hint="eastAsia"/>
        </w:rPr>
        <w:t>每次教學活動均有學習紀錄的臨床反思和回饋</w:t>
      </w:r>
      <w:r>
        <w:rPr>
          <w:rFonts w:ascii="Calibri" w:hAnsi="Calibri" w:hint="eastAsia"/>
        </w:rPr>
        <w:t>，</w:t>
      </w:r>
      <w:r w:rsidRPr="002C106B">
        <w:rPr>
          <w:rFonts w:ascii="Calibri" w:hAnsi="Calibri" w:hint="eastAsia"/>
        </w:rPr>
        <w:t>治療相關案例之</w:t>
      </w:r>
      <w:r w:rsidRPr="002C106B">
        <w:rPr>
          <w:rFonts w:ascii="Calibri" w:hAnsi="Calibri" w:hint="eastAsia"/>
        </w:rPr>
        <w:t>C</w:t>
      </w:r>
      <w:r w:rsidRPr="002C106B">
        <w:rPr>
          <w:rFonts w:ascii="Calibri" w:hAnsi="Calibri"/>
        </w:rPr>
        <w:t>bD</w:t>
      </w:r>
      <w:r w:rsidRPr="002C106B">
        <w:rPr>
          <w:rFonts w:ascii="Calibri" w:hAnsi="Calibri" w:hint="eastAsia"/>
        </w:rPr>
        <w:t>評量。各項評核辦法及標準如下：</w:t>
      </w:r>
    </w:p>
    <w:p w14:paraId="1CECBDA9" w14:textId="77777777" w:rsidR="0029581D" w:rsidRPr="00880CC4" w:rsidRDefault="0029581D" w:rsidP="0029581D">
      <w:pPr>
        <w:pStyle w:val="a7"/>
        <w:numPr>
          <w:ilvl w:val="0"/>
          <w:numId w:val="28"/>
        </w:numPr>
        <w:ind w:leftChars="0"/>
        <w:rPr>
          <w:rFonts w:ascii="Calibri" w:hAnsi="Calibri"/>
        </w:rPr>
      </w:pPr>
      <w:r w:rsidRPr="00880CC4">
        <w:rPr>
          <w:rFonts w:ascii="Calibri" w:hAnsi="Calibri" w:hint="eastAsia"/>
        </w:rPr>
        <w:t>臨床知能筆試前後測。</w:t>
      </w:r>
    </w:p>
    <w:p w14:paraId="4134B81D" w14:textId="77777777" w:rsidR="0029581D" w:rsidRDefault="0029581D" w:rsidP="0029581D">
      <w:pPr>
        <w:pStyle w:val="a7"/>
        <w:numPr>
          <w:ilvl w:val="0"/>
          <w:numId w:val="28"/>
        </w:numPr>
        <w:ind w:leftChars="0"/>
        <w:rPr>
          <w:rFonts w:ascii="Calibri" w:hAnsi="Calibri"/>
        </w:rPr>
      </w:pPr>
      <w:r w:rsidRPr="00880CC4">
        <w:rPr>
          <w:rFonts w:ascii="Calibri" w:hAnsi="Calibri" w:hint="eastAsia"/>
        </w:rPr>
        <w:t>核心學習項目評估表：</w:t>
      </w:r>
    </w:p>
    <w:p w14:paraId="1E880176" w14:textId="77777777" w:rsidR="0029581D" w:rsidRDefault="0029581D" w:rsidP="0029581D">
      <w:pPr>
        <w:pStyle w:val="a7"/>
        <w:ind w:leftChars="0" w:left="360"/>
        <w:rPr>
          <w:rFonts w:ascii="Calibri" w:hAnsi="Calibri"/>
        </w:rPr>
      </w:pPr>
      <w:r>
        <w:rPr>
          <w:rFonts w:ascii="Calibri" w:hAnsi="Calibri"/>
        </w:rPr>
        <w:t>2.1</w:t>
      </w:r>
      <w:r w:rsidRPr="00880CC4">
        <w:rPr>
          <w:rFonts w:ascii="Calibri" w:hAnsi="Calibri" w:hint="eastAsia"/>
        </w:rPr>
        <w:t>評量時機為受訓前學員自評</w:t>
      </w:r>
      <w:r>
        <w:rPr>
          <w:rFonts w:ascii="Calibri" w:hAnsi="Calibri" w:hint="eastAsia"/>
        </w:rPr>
        <w:t>，</w:t>
      </w:r>
      <w:r w:rsidRPr="00880CC4">
        <w:rPr>
          <w:rFonts w:ascii="Calibri" w:hAnsi="Calibri" w:hint="eastAsia"/>
        </w:rPr>
        <w:t>接第一個個案後及訓練結束前由教師</w:t>
      </w:r>
      <w:r>
        <w:rPr>
          <w:rFonts w:ascii="Calibri" w:hAnsi="Calibri" w:hint="eastAsia"/>
        </w:rPr>
        <w:t>評分，藉此反映學員表現在學習歷程的變化。</w:t>
      </w:r>
    </w:p>
    <w:p w14:paraId="62ACC5EF" w14:textId="77777777" w:rsidR="0029581D" w:rsidRDefault="0029581D" w:rsidP="0029581D">
      <w:pPr>
        <w:pStyle w:val="a7"/>
        <w:ind w:leftChars="0" w:left="360"/>
      </w:pPr>
      <w:r>
        <w:rPr>
          <w:rFonts w:ascii="Calibri" w:hAnsi="Calibri" w:hint="eastAsia"/>
        </w:rPr>
        <w:t>2.2</w:t>
      </w:r>
      <w:r w:rsidRPr="00880CC4">
        <w:rPr>
          <w:rFonts w:ascii="Calibri" w:hAnsi="Calibri" w:hint="eastAsia"/>
        </w:rPr>
        <w:t>核心學習項目包含：</w:t>
      </w:r>
      <w:r w:rsidRPr="00880CC4">
        <w:rPr>
          <w:rFonts w:ascii="Calibri" w:hAnsi="Calibri" w:hint="eastAsia"/>
        </w:rPr>
        <w:t>(1)</w:t>
      </w:r>
      <w:r w:rsidRPr="00880CC4">
        <w:rPr>
          <w:rFonts w:ascii="Calibri" w:hAnsi="Calibri" w:hint="eastAsia"/>
        </w:rPr>
        <w:t>了解成人臨床心理學該具備之心理病理、心理衡鑑、心理諮商與心理治療的背景知識</w:t>
      </w:r>
      <w:r w:rsidRPr="00880CC4">
        <w:rPr>
          <w:rFonts w:ascii="Calibri" w:hAnsi="Calibri" w:hint="eastAsia"/>
        </w:rPr>
        <w:t xml:space="preserve"> </w:t>
      </w:r>
      <w:r w:rsidRPr="00880CC4">
        <w:rPr>
          <w:rFonts w:ascii="Calibri" w:hAnsi="Calibri" w:hint="eastAsia"/>
        </w:rPr>
        <w:t>、</w:t>
      </w:r>
      <w:r w:rsidRPr="00880CC4">
        <w:rPr>
          <w:rFonts w:ascii="Calibri" w:hAnsi="Calibri" w:hint="eastAsia"/>
        </w:rPr>
        <w:t>(2</w:t>
      </w:r>
      <w:r w:rsidRPr="00880CC4">
        <w:rPr>
          <w:rFonts w:ascii="Calibri" w:hAnsi="Calibri"/>
        </w:rPr>
        <w:t>)</w:t>
      </w:r>
      <w:r w:rsidRPr="00880CC4">
        <w:rPr>
          <w:rFonts w:ascii="Calibri" w:hAnsi="Calibri" w:hint="eastAsia"/>
        </w:rPr>
        <w:t>具備進行心理衡鑑工具</w:t>
      </w:r>
      <w:r w:rsidRPr="00880CC4">
        <w:rPr>
          <w:rFonts w:ascii="Calibri" w:hAnsi="Calibri" w:hint="eastAsia"/>
        </w:rPr>
        <w:t>(</w:t>
      </w:r>
      <w:r w:rsidRPr="00880CC4">
        <w:rPr>
          <w:rFonts w:ascii="Calibri" w:hAnsi="Calibri" w:hint="eastAsia"/>
        </w:rPr>
        <w:t>會談、行為觀察、心理測驗</w:t>
      </w:r>
      <w:r w:rsidRPr="00880CC4">
        <w:rPr>
          <w:rFonts w:ascii="Calibri" w:hAnsi="Calibri" w:hint="eastAsia"/>
        </w:rPr>
        <w:t>)</w:t>
      </w:r>
      <w:r w:rsidRPr="00880CC4">
        <w:rPr>
          <w:rFonts w:ascii="Calibri" w:hAnsi="Calibri" w:hint="eastAsia"/>
        </w:rPr>
        <w:t>之操作、衡鑑流程及結果呈現之技術、</w:t>
      </w:r>
      <w:r w:rsidRPr="00880CC4">
        <w:rPr>
          <w:rFonts w:ascii="Calibri" w:hAnsi="Calibri"/>
        </w:rPr>
        <w:t>(3)</w:t>
      </w:r>
      <w:r w:rsidRPr="00880CC4">
        <w:rPr>
          <w:rFonts w:ascii="Calibri" w:hAnsi="Calibri" w:hint="eastAsia"/>
        </w:rPr>
        <w:t>了解適當的心理治療與心理諮商進行過程中所需具備的技術、</w:t>
      </w:r>
      <w:r w:rsidRPr="00880CC4">
        <w:rPr>
          <w:rFonts w:ascii="Calibri" w:hAnsi="Calibri"/>
        </w:rPr>
        <w:t>(4)</w:t>
      </w:r>
      <w:r w:rsidRPr="00880CC4">
        <w:rPr>
          <w:rFonts w:ascii="Calibri" w:hAnsi="Calibri" w:hint="eastAsia"/>
        </w:rPr>
        <w:t>能夠執行以病人為中心之心理衡鑑</w:t>
      </w:r>
      <w:r w:rsidRPr="00880CC4">
        <w:rPr>
          <w:rFonts w:ascii="Calibri" w:hAnsi="Calibri" w:hint="eastAsia"/>
        </w:rPr>
        <w:t xml:space="preserve"> </w:t>
      </w:r>
      <w:r w:rsidRPr="00880CC4">
        <w:rPr>
          <w:rFonts w:ascii="Calibri" w:hAnsi="Calibri" w:hint="eastAsia"/>
        </w:rPr>
        <w:t>、</w:t>
      </w:r>
      <w:r w:rsidRPr="00880CC4">
        <w:rPr>
          <w:rFonts w:ascii="Calibri" w:hAnsi="Calibri"/>
        </w:rPr>
        <w:t>(5)</w:t>
      </w:r>
      <w:r w:rsidRPr="00880CC4">
        <w:rPr>
          <w:rFonts w:ascii="Calibri" w:hAnsi="Calibri" w:hint="eastAsia"/>
        </w:rPr>
        <w:t>心理衡鑑及心理治療與心理諮商中，能夠做倫理判斷與決定</w:t>
      </w:r>
      <w:r w:rsidRPr="00880CC4">
        <w:rPr>
          <w:rFonts w:ascii="Calibri" w:hAnsi="Calibri" w:hint="eastAsia"/>
        </w:rPr>
        <w:t xml:space="preserve"> </w:t>
      </w:r>
      <w:r w:rsidRPr="00880CC4">
        <w:rPr>
          <w:rFonts w:ascii="Calibri" w:hAnsi="Calibri" w:hint="eastAsia"/>
        </w:rPr>
        <w:t>、</w:t>
      </w:r>
      <w:r w:rsidRPr="00880CC4">
        <w:rPr>
          <w:rFonts w:ascii="Calibri" w:hAnsi="Calibri"/>
        </w:rPr>
        <w:t>(</w:t>
      </w:r>
      <w:r w:rsidRPr="00880CC4">
        <w:rPr>
          <w:rFonts w:ascii="Calibri" w:hAnsi="Calibri" w:hint="eastAsia"/>
        </w:rPr>
        <w:t>6)</w:t>
      </w:r>
      <w:r w:rsidRPr="00880CC4">
        <w:rPr>
          <w:rFonts w:ascii="Calibri" w:hAnsi="Calibri" w:hint="eastAsia"/>
        </w:rPr>
        <w:t>熟悉醫院規定的病歷書寫模式</w:t>
      </w:r>
      <w:r w:rsidRPr="00880CC4">
        <w:rPr>
          <w:rFonts w:ascii="Calibri" w:hAnsi="Calibri" w:hint="eastAsia"/>
        </w:rPr>
        <w:t xml:space="preserve"> </w:t>
      </w:r>
      <w:r w:rsidRPr="00880CC4">
        <w:rPr>
          <w:rFonts w:ascii="Calibri" w:hAnsi="Calibri" w:hint="eastAsia"/>
        </w:rPr>
        <w:t>、</w:t>
      </w:r>
      <w:r w:rsidRPr="00880CC4">
        <w:rPr>
          <w:rFonts w:ascii="Calibri" w:hAnsi="Calibri" w:hint="eastAsia"/>
        </w:rPr>
        <w:t>(7)</w:t>
      </w:r>
      <w:r w:rsidRPr="00880CC4">
        <w:rPr>
          <w:rFonts w:ascii="Calibri" w:hAnsi="Calibri" w:hint="eastAsia"/>
        </w:rPr>
        <w:t>了解精神科常見的診斷</w:t>
      </w:r>
      <w:r w:rsidRPr="00880CC4">
        <w:rPr>
          <w:rFonts w:ascii="Calibri" w:hAnsi="Calibri" w:hint="eastAsia"/>
        </w:rPr>
        <w:t>(</w:t>
      </w:r>
      <w:r w:rsidRPr="00880CC4">
        <w:rPr>
          <w:rFonts w:ascii="Calibri" w:hAnsi="Calibri" w:hint="eastAsia"/>
        </w:rPr>
        <w:t>如</w:t>
      </w:r>
      <w:r w:rsidRPr="00880CC4">
        <w:rPr>
          <w:rFonts w:ascii="Calibri" w:hAnsi="Calibri" w:hint="eastAsia"/>
        </w:rPr>
        <w:t>:</w:t>
      </w:r>
      <w:r w:rsidRPr="00880CC4">
        <w:rPr>
          <w:rFonts w:ascii="Calibri" w:hAnsi="Calibri" w:hint="eastAsia"/>
        </w:rPr>
        <w:t>思覺失調、情感性疾患、智能不足</w:t>
      </w:r>
      <w:r w:rsidRPr="00880CC4">
        <w:rPr>
          <w:rFonts w:ascii="Calibri" w:hAnsi="Calibri" w:hint="eastAsia"/>
        </w:rPr>
        <w:t>....</w:t>
      </w:r>
      <w:r w:rsidRPr="00880CC4">
        <w:rPr>
          <w:rFonts w:ascii="Calibri" w:hAnsi="Calibri" w:hint="eastAsia"/>
        </w:rPr>
        <w:t>等</w:t>
      </w:r>
      <w:r w:rsidRPr="00880CC4">
        <w:rPr>
          <w:rFonts w:ascii="Calibri" w:hAnsi="Calibri" w:hint="eastAsia"/>
        </w:rPr>
        <w:t>)</w:t>
      </w:r>
      <w:r w:rsidRPr="00807E85">
        <w:rPr>
          <w:rFonts w:hint="eastAsia"/>
        </w:rPr>
        <w:t xml:space="preserve"> </w:t>
      </w:r>
      <w:r>
        <w:rPr>
          <w:rFonts w:hint="eastAsia"/>
        </w:rPr>
        <w:t>。</w:t>
      </w:r>
    </w:p>
    <w:p w14:paraId="19325943" w14:textId="77777777" w:rsidR="0029581D" w:rsidRPr="00880CC4" w:rsidRDefault="0029581D" w:rsidP="0029581D">
      <w:pPr>
        <w:pStyle w:val="a7"/>
        <w:ind w:leftChars="0" w:left="360"/>
        <w:rPr>
          <w:rFonts w:ascii="Calibri" w:hAnsi="Calibri"/>
        </w:rPr>
      </w:pPr>
      <w:r>
        <w:rPr>
          <w:rFonts w:hint="eastAsia"/>
        </w:rPr>
        <w:t>2.3</w:t>
      </w:r>
      <w:r>
        <w:rPr>
          <w:rFonts w:hint="eastAsia"/>
        </w:rPr>
        <w:t>每個項目的評分滿分為</w:t>
      </w:r>
      <w:r>
        <w:rPr>
          <w:rFonts w:hint="eastAsia"/>
        </w:rPr>
        <w:t>100</w:t>
      </w:r>
      <w:r>
        <w:rPr>
          <w:rFonts w:hint="eastAsia"/>
        </w:rPr>
        <w:t>分，訓練結束前各項項目的總平均需達</w:t>
      </w:r>
      <w:r>
        <w:rPr>
          <w:rFonts w:hint="eastAsia"/>
        </w:rPr>
        <w:t>80</w:t>
      </w:r>
      <w:r>
        <w:rPr>
          <w:rFonts w:hint="eastAsia"/>
        </w:rPr>
        <w:t>分以上。</w:t>
      </w:r>
    </w:p>
    <w:p w14:paraId="3B972759" w14:textId="77777777" w:rsidR="0029581D" w:rsidRPr="00880CC4" w:rsidRDefault="0029581D" w:rsidP="0029581D">
      <w:pPr>
        <w:pStyle w:val="a7"/>
        <w:numPr>
          <w:ilvl w:val="0"/>
          <w:numId w:val="28"/>
        </w:numPr>
        <w:ind w:leftChars="0"/>
        <w:rPr>
          <w:rFonts w:ascii="Calibri" w:hAnsi="Calibri"/>
        </w:rPr>
      </w:pPr>
      <w:r w:rsidRPr="00880CC4">
        <w:rPr>
          <w:rFonts w:ascii="Calibri" w:hAnsi="Calibri" w:hint="eastAsia"/>
        </w:rPr>
        <w:t>心理衡鑑須經過至少</w:t>
      </w:r>
      <w:r w:rsidRPr="00880CC4">
        <w:rPr>
          <w:rFonts w:ascii="Calibri" w:hAnsi="Calibri" w:hint="eastAsia"/>
        </w:rPr>
        <w:t>2</w:t>
      </w:r>
      <w:r w:rsidRPr="00880CC4">
        <w:rPr>
          <w:rFonts w:ascii="Calibri" w:hAnsi="Calibri" w:hint="eastAsia"/>
        </w:rPr>
        <w:t>次</w:t>
      </w:r>
      <w:r w:rsidRPr="00880CC4">
        <w:rPr>
          <w:rFonts w:ascii="Calibri" w:hAnsi="Calibri" w:hint="eastAsia"/>
        </w:rPr>
        <w:t>EPA</w:t>
      </w:r>
      <w:r w:rsidRPr="00880CC4">
        <w:rPr>
          <w:rFonts w:ascii="Calibri" w:hAnsi="Calibri" w:hint="eastAsia"/>
        </w:rPr>
        <w:t>評核，並經過</w:t>
      </w:r>
      <w:r w:rsidRPr="00880CC4">
        <w:rPr>
          <w:rFonts w:ascii="Calibri" w:hAnsi="Calibri" w:hint="eastAsia"/>
        </w:rPr>
        <w:t xml:space="preserve"> Clinical Competency Committee (CCC)</w:t>
      </w:r>
      <w:r w:rsidRPr="00880CC4">
        <w:rPr>
          <w:rFonts w:ascii="Calibri" w:hAnsi="Calibri" w:hint="eastAsia"/>
        </w:rPr>
        <w:t>委員會討論，確認其至少達到</w:t>
      </w:r>
      <w:r w:rsidRPr="00880CC4">
        <w:rPr>
          <w:rFonts w:ascii="Calibri" w:hAnsi="Calibri" w:hint="eastAsia"/>
        </w:rPr>
        <w:t>level 4</w:t>
      </w:r>
      <w:r w:rsidRPr="00880CC4">
        <w:rPr>
          <w:rFonts w:ascii="Calibri" w:hAnsi="Calibri" w:hint="eastAsia"/>
        </w:rPr>
        <w:t>具備獨立執行此業務之能力。本學門教師可依學員執行心理衡鑑之類型，選擇適當評核標準。如採臨床心理全聯會公告之公版</w:t>
      </w:r>
      <w:r w:rsidRPr="00880CC4">
        <w:rPr>
          <w:rFonts w:ascii="Calibri" w:hAnsi="Calibri" w:hint="eastAsia"/>
        </w:rPr>
        <w:t>(</w:t>
      </w:r>
      <w:r w:rsidRPr="00880CC4">
        <w:rPr>
          <w:rFonts w:ascii="Calibri" w:hAnsi="Calibri" w:hint="eastAsia"/>
        </w:rPr>
        <w:t>如註解</w:t>
      </w:r>
      <w:r w:rsidRPr="00880CC4">
        <w:rPr>
          <w:rFonts w:ascii="Calibri" w:hAnsi="Calibri" w:hint="eastAsia"/>
        </w:rPr>
        <w:t>1)</w:t>
      </w:r>
      <w:r w:rsidRPr="00880CC4">
        <w:rPr>
          <w:rFonts w:ascii="Calibri" w:hAnsi="Calibri" w:hint="eastAsia"/>
        </w:rPr>
        <w:t>，或採用院內制定之內容</w:t>
      </w:r>
      <w:r w:rsidRPr="00880CC4">
        <w:rPr>
          <w:rFonts w:ascii="Calibri" w:hAnsi="Calibri" w:hint="eastAsia"/>
        </w:rPr>
        <w:t>(</w:t>
      </w:r>
      <w:r w:rsidRPr="00880CC4">
        <w:rPr>
          <w:rFonts w:ascii="Calibri" w:hAnsi="Calibri" w:hint="eastAsia"/>
        </w:rPr>
        <w:t>如註解</w:t>
      </w:r>
      <w:r w:rsidRPr="00880CC4">
        <w:rPr>
          <w:rFonts w:ascii="Calibri" w:hAnsi="Calibri" w:hint="eastAsia"/>
        </w:rPr>
        <w:t>2)</w:t>
      </w:r>
      <w:r w:rsidRPr="00880CC4">
        <w:rPr>
          <w:rFonts w:ascii="Calibri" w:hAnsi="Calibri" w:hint="eastAsia"/>
        </w:rPr>
        <w:t>。</w:t>
      </w:r>
    </w:p>
    <w:p w14:paraId="30CD4A2A" w14:textId="77777777" w:rsidR="0029581D" w:rsidRDefault="0029581D" w:rsidP="0029581D">
      <w:pPr>
        <w:pStyle w:val="a7"/>
        <w:ind w:leftChars="0" w:left="284"/>
        <w:rPr>
          <w:rFonts w:ascii="Calibri" w:hAnsi="Calibri"/>
        </w:rPr>
      </w:pPr>
      <w:r w:rsidRPr="00880CC4">
        <w:rPr>
          <w:rFonts w:ascii="Calibri" w:hAnsi="Calibri" w:hint="eastAsia"/>
        </w:rPr>
        <w:t>3.1</w:t>
      </w:r>
      <w:r w:rsidRPr="00880CC4">
        <w:rPr>
          <w:rFonts w:ascii="Calibri" w:hAnsi="Calibri" w:hint="eastAsia"/>
        </w:rPr>
        <w:t>若學員未能達到</w:t>
      </w:r>
      <w:r w:rsidRPr="00880CC4">
        <w:rPr>
          <w:rFonts w:ascii="Calibri" w:hAnsi="Calibri" w:hint="eastAsia"/>
        </w:rPr>
        <w:t>level 4</w:t>
      </w:r>
      <w:r w:rsidRPr="00880CC4">
        <w:rPr>
          <w:rFonts w:ascii="Calibri" w:hAnsi="Calibri" w:hint="eastAsia"/>
        </w:rPr>
        <w:t>之能力，若未達標準則依據學員狀況進行補救教育，並於補救教育之後，提供學員再次接受評核的機會</w:t>
      </w:r>
      <w:r>
        <w:rPr>
          <w:rFonts w:ascii="Calibri" w:hAnsi="Calibri" w:hint="eastAsia"/>
        </w:rPr>
        <w:t>。</w:t>
      </w:r>
    </w:p>
    <w:p w14:paraId="4EA2F603" w14:textId="77777777" w:rsidR="0029581D" w:rsidRPr="00880CC4" w:rsidRDefault="0029581D" w:rsidP="0029581D">
      <w:pPr>
        <w:pStyle w:val="a7"/>
        <w:ind w:leftChars="0" w:left="284"/>
        <w:rPr>
          <w:rFonts w:ascii="Calibri" w:hAnsi="Calibri"/>
        </w:rPr>
      </w:pPr>
      <w:r>
        <w:rPr>
          <w:rFonts w:ascii="Calibri" w:hAnsi="Calibri" w:hint="eastAsia"/>
        </w:rPr>
        <w:t>3.2</w:t>
      </w:r>
      <w:r w:rsidRPr="00880CC4">
        <w:rPr>
          <w:rFonts w:ascii="Calibri" w:hAnsi="Calibri" w:hint="eastAsia"/>
        </w:rPr>
        <w:t>重評機會以兩次為限，若仍未符合考核標準則終止該科受訓。</w:t>
      </w:r>
    </w:p>
    <w:p w14:paraId="5CC4B93D" w14:textId="77777777" w:rsidR="0029581D" w:rsidRPr="00880CC4" w:rsidRDefault="0029581D" w:rsidP="0029581D">
      <w:pPr>
        <w:pStyle w:val="a7"/>
        <w:numPr>
          <w:ilvl w:val="0"/>
          <w:numId w:val="28"/>
        </w:numPr>
        <w:ind w:leftChars="0"/>
        <w:rPr>
          <w:rFonts w:ascii="Calibri" w:hAnsi="Calibri"/>
        </w:rPr>
      </w:pPr>
      <w:r w:rsidRPr="00880CC4">
        <w:rPr>
          <w:rFonts w:ascii="Calibri" w:hAnsi="Calibri" w:hint="eastAsia"/>
        </w:rPr>
        <w:t>需繳交兩份心理衡鑑或治療報告（報告形式配合教師要求），報告須有臨床教師修改並簽名。衡鑑報告以</w:t>
      </w:r>
      <w:r w:rsidRPr="00880CC4">
        <w:rPr>
          <w:rFonts w:ascii="Calibri" w:hAnsi="Calibri" w:hint="eastAsia"/>
        </w:rPr>
        <w:t>Mini-CEX</w:t>
      </w:r>
      <w:r w:rsidRPr="00880CC4">
        <w:rPr>
          <w:rFonts w:ascii="Calibri" w:hAnsi="Calibri" w:hint="eastAsia"/>
        </w:rPr>
        <w:t>評估至少兩次，且訓練後每項評分皆需達七分以上。</w:t>
      </w:r>
    </w:p>
    <w:p w14:paraId="02034570" w14:textId="77777777" w:rsidR="0029581D" w:rsidRPr="00880CC4" w:rsidRDefault="0029581D" w:rsidP="0029581D">
      <w:pPr>
        <w:pStyle w:val="a7"/>
        <w:numPr>
          <w:ilvl w:val="0"/>
          <w:numId w:val="28"/>
        </w:numPr>
        <w:ind w:leftChars="0"/>
        <w:rPr>
          <w:rFonts w:ascii="Calibri" w:hAnsi="Calibri"/>
        </w:rPr>
      </w:pPr>
      <w:r w:rsidRPr="00880CC4">
        <w:rPr>
          <w:rFonts w:ascii="Calibri" w:hAnsi="Calibri" w:hint="eastAsia"/>
        </w:rPr>
        <w:t>每次訓練課程皆須填寫臨床教學紀錄單，包含課座式教學、實務觀摩與實作以及教科書導讀，內容包含學習歷程記錄、相關議題討論，進行雙向回饋。</w:t>
      </w:r>
    </w:p>
    <w:p w14:paraId="528B78DB" w14:textId="77777777" w:rsidR="0029581D" w:rsidRPr="00880CC4" w:rsidRDefault="0029581D" w:rsidP="0029581D">
      <w:pPr>
        <w:pStyle w:val="a7"/>
        <w:numPr>
          <w:ilvl w:val="0"/>
          <w:numId w:val="28"/>
        </w:numPr>
        <w:ind w:leftChars="0"/>
        <w:rPr>
          <w:rFonts w:ascii="Calibri" w:hAnsi="Calibri"/>
        </w:rPr>
      </w:pPr>
      <w:r w:rsidRPr="00880CC4">
        <w:rPr>
          <w:rFonts w:ascii="Calibri" w:hAnsi="Calibri" w:hint="eastAsia"/>
        </w:rPr>
        <w:t>討論治療案例或全人個案討論會之案例，並以個案討論評量表</w:t>
      </w:r>
      <w:r w:rsidRPr="00880CC4">
        <w:rPr>
          <w:rFonts w:ascii="Calibri" w:hAnsi="Calibri" w:hint="eastAsia"/>
        </w:rPr>
        <w:t>(Cb</w:t>
      </w:r>
      <w:r w:rsidRPr="00880CC4">
        <w:rPr>
          <w:rFonts w:ascii="Calibri" w:hAnsi="Calibri"/>
        </w:rPr>
        <w:t>D</w:t>
      </w:r>
      <w:r w:rsidRPr="00880CC4">
        <w:rPr>
          <w:rFonts w:ascii="Calibri" w:hAnsi="Calibri" w:hint="eastAsia"/>
        </w:rPr>
        <w:t>)</w:t>
      </w:r>
      <w:r w:rsidRPr="00880CC4">
        <w:rPr>
          <w:rFonts w:ascii="Calibri" w:hAnsi="Calibri" w:hint="eastAsia"/>
        </w:rPr>
        <w:t>評估至少一次，評估項目包含</w:t>
      </w:r>
      <w:r>
        <w:rPr>
          <w:rFonts w:ascii="Calibri" w:hAnsi="Calibri" w:hint="eastAsia"/>
        </w:rPr>
        <w:t>：</w:t>
      </w:r>
      <w:r w:rsidRPr="00880CC4">
        <w:rPr>
          <w:rFonts w:ascii="Calibri" w:hAnsi="Calibri" w:hint="eastAsia"/>
        </w:rPr>
        <w:t>(1)</w:t>
      </w:r>
      <w:r w:rsidRPr="00880CC4">
        <w:rPr>
          <w:rFonts w:ascii="Calibri" w:hAnsi="Calibri" w:hint="eastAsia"/>
        </w:rPr>
        <w:t>病歷記載品質、</w:t>
      </w:r>
      <w:r w:rsidRPr="00880CC4">
        <w:rPr>
          <w:rFonts w:ascii="Calibri" w:hAnsi="Calibri" w:hint="eastAsia"/>
        </w:rPr>
        <w:t>(2)</w:t>
      </w:r>
      <w:r w:rsidRPr="00880CC4">
        <w:rPr>
          <w:rFonts w:ascii="Calibri" w:hAnsi="Calibri" w:hint="eastAsia"/>
        </w:rPr>
        <w:t>臨床個案概念化能力、</w:t>
      </w:r>
      <w:r w:rsidRPr="00880CC4">
        <w:rPr>
          <w:rFonts w:ascii="Calibri" w:hAnsi="Calibri" w:hint="eastAsia"/>
        </w:rPr>
        <w:t>(3)</w:t>
      </w:r>
      <w:r w:rsidRPr="00880CC4">
        <w:rPr>
          <w:rFonts w:ascii="Calibri" w:hAnsi="Calibri" w:hint="eastAsia"/>
        </w:rPr>
        <w:t>臨床衡鑑安排與處遇適當性、</w:t>
      </w:r>
      <w:r w:rsidRPr="00880CC4">
        <w:rPr>
          <w:rFonts w:ascii="Calibri" w:hAnsi="Calibri" w:hint="eastAsia"/>
        </w:rPr>
        <w:t>(4)</w:t>
      </w:r>
      <w:r w:rsidRPr="00880CC4">
        <w:rPr>
          <w:rFonts w:ascii="Calibri" w:hAnsi="Calibri" w:hint="eastAsia"/>
        </w:rPr>
        <w:t>了解治療處置的風險與效益、</w:t>
      </w:r>
      <w:r w:rsidRPr="00880CC4">
        <w:rPr>
          <w:rFonts w:ascii="Calibri" w:hAnsi="Calibri" w:hint="eastAsia"/>
        </w:rPr>
        <w:t>(5)</w:t>
      </w:r>
      <w:r w:rsidRPr="00880CC4">
        <w:rPr>
          <w:rFonts w:ascii="Calibri" w:hAnsi="Calibri" w:hint="eastAsia"/>
        </w:rPr>
        <w:t>追蹤及未來治療計畫安排、</w:t>
      </w:r>
      <w:r w:rsidRPr="00880CC4">
        <w:rPr>
          <w:rFonts w:ascii="Calibri" w:hAnsi="Calibri" w:hint="eastAsia"/>
        </w:rPr>
        <w:t>(6</w:t>
      </w:r>
      <w:r w:rsidRPr="00880CC4">
        <w:rPr>
          <w:rFonts w:ascii="Calibri" w:hAnsi="Calibri"/>
        </w:rPr>
        <w:t>)</w:t>
      </w:r>
      <w:r w:rsidRPr="00880CC4">
        <w:rPr>
          <w:rFonts w:ascii="Calibri" w:hAnsi="Calibri" w:hint="eastAsia"/>
        </w:rPr>
        <w:t>資料綜合分析能力、</w:t>
      </w:r>
      <w:r w:rsidRPr="00880CC4">
        <w:rPr>
          <w:rFonts w:ascii="Calibri" w:hAnsi="Calibri" w:hint="eastAsia"/>
        </w:rPr>
        <w:t>(7</w:t>
      </w:r>
      <w:r w:rsidRPr="00880CC4">
        <w:rPr>
          <w:rFonts w:ascii="Calibri" w:hAnsi="Calibri"/>
        </w:rPr>
        <w:t>)</w:t>
      </w:r>
      <w:r w:rsidRPr="00880CC4">
        <w:rPr>
          <w:rFonts w:ascii="Calibri" w:hAnsi="Calibri" w:hint="eastAsia"/>
        </w:rPr>
        <w:t>專業素養的表現、</w:t>
      </w:r>
      <w:r w:rsidRPr="00880CC4">
        <w:rPr>
          <w:rFonts w:ascii="Calibri" w:hAnsi="Calibri" w:hint="eastAsia"/>
        </w:rPr>
        <w:t>(8</w:t>
      </w:r>
      <w:r w:rsidRPr="00880CC4">
        <w:rPr>
          <w:rFonts w:ascii="Calibri" w:hAnsi="Calibri"/>
        </w:rPr>
        <w:t>)</w:t>
      </w:r>
      <w:r w:rsidRPr="00880CC4">
        <w:rPr>
          <w:rFonts w:ascii="Calibri" w:hAnsi="Calibri" w:hint="eastAsia"/>
        </w:rPr>
        <w:t>整體臨床照顧能力。最後一次</w:t>
      </w:r>
      <w:r w:rsidRPr="00880CC4">
        <w:rPr>
          <w:rFonts w:ascii="Calibri" w:hAnsi="Calibri" w:hint="eastAsia"/>
        </w:rPr>
        <w:t>C</w:t>
      </w:r>
      <w:r w:rsidRPr="00880CC4">
        <w:rPr>
          <w:rFonts w:ascii="Calibri" w:hAnsi="Calibri"/>
        </w:rPr>
        <w:t>bD</w:t>
      </w:r>
      <w:r w:rsidRPr="00880CC4">
        <w:rPr>
          <w:rFonts w:ascii="Calibri" w:hAnsi="Calibri" w:hint="eastAsia"/>
        </w:rPr>
        <w:t>評估各項指標須達</w:t>
      </w:r>
      <w:r>
        <w:rPr>
          <w:rFonts w:ascii="Calibri" w:hAnsi="Calibri" w:hint="eastAsia"/>
        </w:rPr>
        <w:t>「</w:t>
      </w:r>
      <w:r w:rsidRPr="00880CC4">
        <w:rPr>
          <w:rFonts w:ascii="Calibri" w:hAnsi="Calibri" w:hint="eastAsia"/>
        </w:rPr>
        <w:t>達到預期標準</w:t>
      </w:r>
      <w:r w:rsidRPr="00880CC4">
        <w:rPr>
          <w:rFonts w:ascii="Calibri" w:hAnsi="Calibri" w:hint="eastAsia"/>
        </w:rPr>
        <w:t>(4</w:t>
      </w:r>
      <w:r w:rsidRPr="00880CC4">
        <w:rPr>
          <w:rFonts w:ascii="Calibri" w:hAnsi="Calibri" w:hint="eastAsia"/>
        </w:rPr>
        <w:t>分</w:t>
      </w:r>
      <w:r w:rsidRPr="00880CC4">
        <w:rPr>
          <w:rFonts w:ascii="Calibri" w:hAnsi="Calibri" w:hint="eastAsia"/>
        </w:rPr>
        <w:t>)</w:t>
      </w:r>
      <w:r>
        <w:rPr>
          <w:rFonts w:ascii="Calibri" w:hAnsi="Calibri" w:hint="eastAsia"/>
        </w:rPr>
        <w:t>」</w:t>
      </w:r>
      <w:r w:rsidRPr="00880CC4">
        <w:rPr>
          <w:rFonts w:ascii="Calibri" w:hAnsi="Calibri" w:hint="eastAsia"/>
        </w:rPr>
        <w:t>算通過，若未達標準則依據學員狀況進行補救教育。</w:t>
      </w:r>
    </w:p>
    <w:p w14:paraId="4BA858FB" w14:textId="77777777" w:rsidR="0029581D" w:rsidRPr="002C106B" w:rsidRDefault="0029581D" w:rsidP="0029581D">
      <w:pPr>
        <w:rPr>
          <w:rFonts w:ascii="Calibri" w:hAnsi="Calibri"/>
        </w:rPr>
      </w:pPr>
    </w:p>
    <w:p w14:paraId="146A637D" w14:textId="77777777" w:rsidR="0029581D" w:rsidRPr="002C106B" w:rsidRDefault="0029581D" w:rsidP="0029581D">
      <w:pPr>
        <w:rPr>
          <w:rFonts w:ascii="Calibri" w:hAnsi="Calibri"/>
          <w:b/>
          <w:bCs/>
          <w:color w:val="222A32"/>
          <w:shd w:val="clear" w:color="auto" w:fill="FFFFFF"/>
        </w:rPr>
      </w:pPr>
      <w:r w:rsidRPr="002C106B">
        <w:rPr>
          <w:rFonts w:ascii="Calibri" w:hAnsi="Calibri" w:hint="eastAsia"/>
          <w:b/>
          <w:bCs/>
          <w:color w:val="222A32"/>
          <w:shd w:val="clear" w:color="auto" w:fill="FFFFFF"/>
        </w:rPr>
        <w:t>完訓標準</w:t>
      </w:r>
    </w:p>
    <w:p w14:paraId="50775EC4" w14:textId="77777777" w:rsidR="0029581D" w:rsidRPr="002C106B" w:rsidRDefault="0029581D" w:rsidP="0029581D">
      <w:pPr>
        <w:rPr>
          <w:rFonts w:ascii="Calibri" w:hAnsi="Calibri"/>
        </w:rPr>
      </w:pPr>
      <w:r w:rsidRPr="002C106B">
        <w:rPr>
          <w:rFonts w:ascii="Calibri" w:hAnsi="Calibri" w:hint="eastAsia"/>
        </w:rPr>
        <w:t>一、</w:t>
      </w:r>
      <w:r w:rsidRPr="002C106B">
        <w:rPr>
          <w:rFonts w:ascii="Calibri" w:hAnsi="Calibri" w:hint="eastAsia"/>
        </w:rPr>
        <w:t xml:space="preserve"> </w:t>
      </w:r>
      <w:r w:rsidRPr="002C106B">
        <w:rPr>
          <w:rFonts w:ascii="Calibri" w:hAnsi="Calibri" w:hint="eastAsia"/>
        </w:rPr>
        <w:t>學員完訓前，須達成以下條件，方可進行完訓考核：</w:t>
      </w:r>
    </w:p>
    <w:p w14:paraId="0E7B736D" w14:textId="77777777" w:rsidR="0029581D" w:rsidRPr="002C106B" w:rsidRDefault="0029581D" w:rsidP="0029581D">
      <w:pPr>
        <w:pStyle w:val="a7"/>
        <w:numPr>
          <w:ilvl w:val="0"/>
          <w:numId w:val="26"/>
        </w:numPr>
        <w:ind w:leftChars="0"/>
        <w:rPr>
          <w:rFonts w:ascii="Calibri" w:hAnsi="Calibri"/>
        </w:rPr>
      </w:pPr>
      <w:r w:rsidRPr="002C106B">
        <w:rPr>
          <w:rFonts w:ascii="Calibri" w:hAnsi="Calibri" w:hint="eastAsia"/>
        </w:rPr>
        <w:t>訓練時數滿</w:t>
      </w:r>
      <w:r w:rsidRPr="002C106B">
        <w:rPr>
          <w:rFonts w:ascii="Calibri" w:hAnsi="Calibri" w:hint="eastAsia"/>
        </w:rPr>
        <w:t>40</w:t>
      </w:r>
      <w:r w:rsidRPr="002C106B">
        <w:rPr>
          <w:rFonts w:ascii="Calibri" w:hAnsi="Calibri" w:hint="eastAsia"/>
        </w:rPr>
        <w:t>小時。</w:t>
      </w:r>
    </w:p>
    <w:p w14:paraId="3107D77E" w14:textId="77777777" w:rsidR="0029581D" w:rsidRPr="002C106B" w:rsidRDefault="0029581D" w:rsidP="0029581D">
      <w:pPr>
        <w:pStyle w:val="a7"/>
        <w:numPr>
          <w:ilvl w:val="0"/>
          <w:numId w:val="26"/>
        </w:numPr>
        <w:ind w:leftChars="0"/>
        <w:rPr>
          <w:rFonts w:ascii="Calibri" w:hAnsi="Calibri"/>
        </w:rPr>
      </w:pPr>
      <w:r w:rsidRPr="002C106B">
        <w:rPr>
          <w:rFonts w:ascii="Calibri" w:hAnsi="Calibri" w:hint="eastAsia"/>
        </w:rPr>
        <w:t>筆試後測成績在</w:t>
      </w:r>
      <w:r w:rsidRPr="002C106B">
        <w:rPr>
          <w:rFonts w:ascii="Calibri" w:hAnsi="Calibri" w:hint="eastAsia"/>
        </w:rPr>
        <w:t>80</w:t>
      </w:r>
      <w:r w:rsidRPr="002C106B">
        <w:rPr>
          <w:rFonts w:ascii="Calibri" w:hAnsi="Calibri" w:hint="eastAsia"/>
        </w:rPr>
        <w:t>分以上。</w:t>
      </w:r>
    </w:p>
    <w:p w14:paraId="14E2CDC6" w14:textId="77777777" w:rsidR="0029581D" w:rsidRPr="002C106B" w:rsidRDefault="0029581D" w:rsidP="0029581D">
      <w:pPr>
        <w:pStyle w:val="a7"/>
        <w:numPr>
          <w:ilvl w:val="0"/>
          <w:numId w:val="26"/>
        </w:numPr>
        <w:ind w:leftChars="0"/>
        <w:rPr>
          <w:rFonts w:ascii="Calibri" w:hAnsi="Calibri"/>
        </w:rPr>
      </w:pPr>
      <w:r w:rsidRPr="002C106B">
        <w:rPr>
          <w:rFonts w:ascii="Calibri" w:hAnsi="Calibri" w:hint="eastAsia"/>
        </w:rPr>
        <w:lastRenderedPageBreak/>
        <w:t>完成至少兩次</w:t>
      </w:r>
      <w:r w:rsidRPr="002C106B">
        <w:rPr>
          <w:rFonts w:ascii="Calibri" w:hAnsi="Calibri" w:hint="eastAsia"/>
        </w:rPr>
        <w:t>E</w:t>
      </w:r>
      <w:r w:rsidRPr="002C106B">
        <w:rPr>
          <w:rFonts w:ascii="Calibri" w:hAnsi="Calibri"/>
        </w:rPr>
        <w:t>PA</w:t>
      </w:r>
      <w:r w:rsidRPr="002C106B">
        <w:rPr>
          <w:rFonts w:ascii="Calibri" w:hAnsi="Calibri" w:hint="eastAsia"/>
        </w:rPr>
        <w:t>考核，並於最後次考核達</w:t>
      </w:r>
      <w:r w:rsidRPr="002C106B">
        <w:rPr>
          <w:rFonts w:ascii="Calibri" w:hAnsi="Calibri" w:hint="eastAsia"/>
        </w:rPr>
        <w:t>L</w:t>
      </w:r>
      <w:r w:rsidRPr="002C106B">
        <w:rPr>
          <w:rFonts w:ascii="Calibri" w:hAnsi="Calibri"/>
        </w:rPr>
        <w:t>EVEL4</w:t>
      </w:r>
      <w:r w:rsidRPr="002C106B">
        <w:rPr>
          <w:rFonts w:ascii="Calibri" w:hAnsi="Calibri" w:hint="eastAsia"/>
        </w:rPr>
        <w:t>水準，具備獨立執行業務之能力。</w:t>
      </w:r>
    </w:p>
    <w:p w14:paraId="5BFCE5F7" w14:textId="77777777" w:rsidR="0029581D" w:rsidRPr="002C106B" w:rsidRDefault="0029581D" w:rsidP="0029581D">
      <w:pPr>
        <w:pStyle w:val="a7"/>
        <w:numPr>
          <w:ilvl w:val="0"/>
          <w:numId w:val="26"/>
        </w:numPr>
        <w:ind w:leftChars="0"/>
        <w:rPr>
          <w:rFonts w:ascii="Calibri" w:hAnsi="Calibri"/>
        </w:rPr>
      </w:pPr>
      <w:r w:rsidRPr="002C106B">
        <w:rPr>
          <w:rFonts w:ascii="Calibri" w:hAnsi="Calibri" w:hint="eastAsia"/>
        </w:rPr>
        <w:t>進行</w:t>
      </w:r>
      <w:r w:rsidRPr="002C106B">
        <w:rPr>
          <w:rFonts w:ascii="Calibri" w:hAnsi="Calibri"/>
        </w:rPr>
        <w:t>CbD</w:t>
      </w:r>
      <w:r w:rsidRPr="002C106B">
        <w:rPr>
          <w:rFonts w:ascii="Calibri" w:hAnsi="Calibri" w:hint="eastAsia"/>
        </w:rPr>
        <w:t>評估在訓練後每項評分皆需達</w:t>
      </w:r>
      <w:r w:rsidRPr="002C106B">
        <w:rPr>
          <w:rFonts w:ascii="Calibri" w:hAnsi="Calibri" w:hint="eastAsia"/>
        </w:rPr>
        <w:t>4</w:t>
      </w:r>
      <w:r w:rsidRPr="002C106B">
        <w:rPr>
          <w:rFonts w:ascii="Calibri" w:hAnsi="Calibri" w:hint="eastAsia"/>
        </w:rPr>
        <w:t>分以上。</w:t>
      </w:r>
    </w:p>
    <w:p w14:paraId="100F280C" w14:textId="77777777" w:rsidR="0029581D" w:rsidRDefault="0029581D" w:rsidP="0029581D">
      <w:pPr>
        <w:pStyle w:val="a7"/>
        <w:numPr>
          <w:ilvl w:val="0"/>
          <w:numId w:val="26"/>
        </w:numPr>
        <w:ind w:leftChars="0"/>
        <w:rPr>
          <w:rFonts w:ascii="Calibri" w:hAnsi="Calibri"/>
        </w:rPr>
      </w:pPr>
      <w:r w:rsidRPr="002C106B">
        <w:rPr>
          <w:rFonts w:ascii="Calibri" w:hAnsi="Calibri" w:hint="eastAsia"/>
        </w:rPr>
        <w:t>於訓練結束前，教師評分學員核心學習項目評估表中能力表現皆達</w:t>
      </w:r>
      <w:r w:rsidRPr="002C106B">
        <w:rPr>
          <w:rFonts w:ascii="Calibri" w:hAnsi="Calibri" w:hint="eastAsia"/>
        </w:rPr>
        <w:t>80</w:t>
      </w:r>
      <w:r w:rsidRPr="002C106B">
        <w:rPr>
          <w:rFonts w:ascii="Calibri" w:hAnsi="Calibri" w:hint="eastAsia"/>
        </w:rPr>
        <w:t>分以上。</w:t>
      </w:r>
    </w:p>
    <w:p w14:paraId="30801CBE" w14:textId="77777777" w:rsidR="0029581D" w:rsidRDefault="0029581D" w:rsidP="0029581D">
      <w:pPr>
        <w:pStyle w:val="a7"/>
        <w:numPr>
          <w:ilvl w:val="0"/>
          <w:numId w:val="26"/>
        </w:numPr>
        <w:ind w:leftChars="0"/>
        <w:rPr>
          <w:rFonts w:ascii="Calibri" w:hAnsi="Calibri"/>
        </w:rPr>
      </w:pPr>
      <w:r>
        <w:rPr>
          <w:rFonts w:hint="eastAsia"/>
        </w:rPr>
        <w:t>學習歷程紀錄須完整。</w:t>
      </w:r>
    </w:p>
    <w:p w14:paraId="3DDB6A55" w14:textId="77777777" w:rsidR="0029581D" w:rsidRPr="002C106B" w:rsidRDefault="0029581D" w:rsidP="0029581D">
      <w:pPr>
        <w:pStyle w:val="a7"/>
        <w:ind w:leftChars="0"/>
        <w:rPr>
          <w:rFonts w:ascii="Calibri" w:hAnsi="Calibri"/>
        </w:rPr>
      </w:pPr>
    </w:p>
    <w:p w14:paraId="258B1965" w14:textId="77777777" w:rsidR="0029581D" w:rsidRPr="002C106B" w:rsidRDefault="0029581D" w:rsidP="0029581D">
      <w:pPr>
        <w:rPr>
          <w:rFonts w:ascii="Calibri" w:hAnsi="Calibri"/>
        </w:rPr>
      </w:pPr>
      <w:r w:rsidRPr="002C106B">
        <w:rPr>
          <w:rFonts w:ascii="Calibri" w:hAnsi="Calibri" w:hint="eastAsia"/>
        </w:rPr>
        <w:t>二、</w:t>
      </w:r>
      <w:r w:rsidRPr="002C106B">
        <w:rPr>
          <w:rFonts w:ascii="Calibri" w:hAnsi="Calibri" w:hint="eastAsia"/>
        </w:rPr>
        <w:t xml:space="preserve"> </w:t>
      </w:r>
      <w:r w:rsidRPr="002C106B">
        <w:rPr>
          <w:rFonts w:ascii="Calibri" w:hAnsi="Calibri" w:hint="eastAsia"/>
        </w:rPr>
        <w:t>完訓考核項度包含：</w:t>
      </w:r>
    </w:p>
    <w:p w14:paraId="6459FB5A" w14:textId="77777777" w:rsidR="0029581D" w:rsidRPr="002C106B" w:rsidRDefault="0029581D" w:rsidP="0029581D">
      <w:pPr>
        <w:rPr>
          <w:rFonts w:ascii="Calibri" w:hAnsi="Calibri"/>
        </w:rPr>
      </w:pPr>
      <w:r w:rsidRPr="002C106B">
        <w:rPr>
          <w:rFonts w:ascii="Calibri" w:hAnsi="Calibri" w:hint="eastAsia"/>
        </w:rPr>
        <w:t>教師依下列項目評估其完訓成績，加權平均總分須達</w:t>
      </w:r>
      <w:r w:rsidRPr="002C106B">
        <w:rPr>
          <w:rFonts w:ascii="Calibri" w:hAnsi="Calibri" w:hint="eastAsia"/>
        </w:rPr>
        <w:t>80</w:t>
      </w:r>
      <w:r w:rsidRPr="002C106B">
        <w:rPr>
          <w:rFonts w:ascii="Calibri" w:hAnsi="Calibri" w:hint="eastAsia"/>
        </w:rPr>
        <w:t>分以上，視為完訓。</w:t>
      </w:r>
    </w:p>
    <w:p w14:paraId="6B0C865B" w14:textId="77777777" w:rsidR="0029581D" w:rsidRPr="002C106B" w:rsidRDefault="0029581D" w:rsidP="0029581D">
      <w:pPr>
        <w:pStyle w:val="a7"/>
        <w:numPr>
          <w:ilvl w:val="0"/>
          <w:numId w:val="27"/>
        </w:numPr>
        <w:ind w:leftChars="0" w:left="360"/>
        <w:rPr>
          <w:rFonts w:ascii="Calibri" w:hAnsi="Calibri"/>
        </w:rPr>
      </w:pPr>
      <w:r w:rsidRPr="002C106B">
        <w:rPr>
          <w:rFonts w:ascii="Calibri" w:hAnsi="Calibri" w:hint="eastAsia"/>
        </w:rPr>
        <w:t>病人照護</w:t>
      </w:r>
      <w:r w:rsidRPr="002C106B">
        <w:rPr>
          <w:rFonts w:ascii="Calibri" w:hAnsi="Calibri" w:hint="eastAsia"/>
        </w:rPr>
        <w:t>(</w:t>
      </w:r>
      <w:r w:rsidRPr="002C106B">
        <w:rPr>
          <w:rFonts w:ascii="Calibri" w:hAnsi="Calibri"/>
        </w:rPr>
        <w:t>10%)</w:t>
      </w:r>
      <w:r w:rsidRPr="002C106B">
        <w:rPr>
          <w:rFonts w:ascii="Calibri" w:hAnsi="Calibri" w:hint="eastAsia"/>
        </w:rPr>
        <w:t>：應提供具憐憫心</w:t>
      </w:r>
      <w:r w:rsidRPr="002C106B">
        <w:rPr>
          <w:rFonts w:ascii="Calibri" w:hAnsi="Calibri"/>
        </w:rPr>
        <w:t>(</w:t>
      </w:r>
      <w:r w:rsidRPr="002C106B">
        <w:rPr>
          <w:rFonts w:ascii="Calibri" w:hAnsi="Calibri" w:hint="eastAsia"/>
        </w:rPr>
        <w:t>慈悲</w:t>
      </w:r>
      <w:r w:rsidRPr="002C106B">
        <w:rPr>
          <w:rFonts w:ascii="Calibri" w:hAnsi="Calibri"/>
        </w:rPr>
        <w:t>)</w:t>
      </w:r>
      <w:r w:rsidRPr="002C106B">
        <w:rPr>
          <w:rFonts w:ascii="Calibri" w:hAnsi="Calibri" w:hint="eastAsia"/>
        </w:rPr>
        <w:t>、合宜而有效的病人照護與健康促進。</w:t>
      </w:r>
    </w:p>
    <w:p w14:paraId="5A8B4904" w14:textId="77777777" w:rsidR="0029581D" w:rsidRPr="002C106B" w:rsidRDefault="0029581D" w:rsidP="0029581D">
      <w:pPr>
        <w:pStyle w:val="a7"/>
        <w:numPr>
          <w:ilvl w:val="0"/>
          <w:numId w:val="27"/>
        </w:numPr>
        <w:ind w:leftChars="0" w:left="360"/>
        <w:rPr>
          <w:rFonts w:ascii="Calibri" w:hAnsi="Calibri"/>
        </w:rPr>
      </w:pPr>
      <w:r w:rsidRPr="002C106B">
        <w:rPr>
          <w:rFonts w:ascii="Calibri" w:hAnsi="Calibri" w:hint="eastAsia"/>
        </w:rPr>
        <w:t>醫學知識</w:t>
      </w:r>
      <w:r w:rsidRPr="002C106B">
        <w:rPr>
          <w:rFonts w:ascii="Calibri" w:hAnsi="Calibri" w:hint="eastAsia"/>
        </w:rPr>
        <w:t>(</w:t>
      </w:r>
      <w:r w:rsidRPr="002C106B">
        <w:rPr>
          <w:rFonts w:ascii="Calibri" w:hAnsi="Calibri"/>
        </w:rPr>
        <w:t>10%)</w:t>
      </w:r>
      <w:r w:rsidRPr="002C106B">
        <w:rPr>
          <w:rFonts w:ascii="Calibri" w:hAnsi="Calibri" w:hint="eastAsia"/>
        </w:rPr>
        <w:t>：應表現出具備已確立及發展中的臨床心理相關知識及臨床技能且能應用於病人照護。</w:t>
      </w:r>
    </w:p>
    <w:p w14:paraId="2C7D1750" w14:textId="77777777" w:rsidR="0029581D" w:rsidRPr="002C106B" w:rsidRDefault="0029581D" w:rsidP="0029581D">
      <w:pPr>
        <w:pStyle w:val="a7"/>
        <w:numPr>
          <w:ilvl w:val="0"/>
          <w:numId w:val="27"/>
        </w:numPr>
        <w:ind w:leftChars="0" w:left="360"/>
        <w:rPr>
          <w:rFonts w:ascii="Calibri" w:hAnsi="Calibri"/>
        </w:rPr>
      </w:pPr>
      <w:r w:rsidRPr="002C106B">
        <w:rPr>
          <w:rFonts w:ascii="Calibri" w:hAnsi="Calibri" w:hint="eastAsia"/>
        </w:rPr>
        <w:t>人際關係及溝通技巧</w:t>
      </w:r>
      <w:r w:rsidRPr="002C106B">
        <w:rPr>
          <w:rFonts w:ascii="Calibri" w:hAnsi="Calibri" w:hint="eastAsia"/>
        </w:rPr>
        <w:t>(</w:t>
      </w:r>
      <w:r w:rsidRPr="002C106B">
        <w:rPr>
          <w:rFonts w:ascii="Calibri" w:hAnsi="Calibri"/>
        </w:rPr>
        <w:t>10%)</w:t>
      </w:r>
      <w:r w:rsidRPr="002C106B">
        <w:rPr>
          <w:rFonts w:ascii="Calibri" w:hAnsi="Calibri" w:hint="eastAsia"/>
        </w:rPr>
        <w:t>：應能表現出具備人際及溝通技巧，致達成有效的資訊交換，及與病人、家屬和其他醫療人員形成團隊，並尊重團隊內各專業人員。</w:t>
      </w:r>
    </w:p>
    <w:p w14:paraId="55F43160" w14:textId="77777777" w:rsidR="0029581D" w:rsidRPr="002C106B" w:rsidRDefault="0029581D" w:rsidP="0029581D">
      <w:pPr>
        <w:pStyle w:val="a7"/>
        <w:numPr>
          <w:ilvl w:val="0"/>
          <w:numId w:val="27"/>
        </w:numPr>
        <w:ind w:leftChars="0" w:left="360"/>
        <w:rPr>
          <w:rFonts w:ascii="Calibri" w:hAnsi="Calibri"/>
        </w:rPr>
      </w:pPr>
      <w:r w:rsidRPr="002C106B">
        <w:rPr>
          <w:rFonts w:ascii="Calibri" w:hAnsi="Calibri" w:hint="eastAsia"/>
        </w:rPr>
        <w:t>專業素養</w:t>
      </w:r>
      <w:r w:rsidRPr="002C106B">
        <w:rPr>
          <w:rFonts w:ascii="Calibri" w:hAnsi="Calibri" w:hint="eastAsia"/>
        </w:rPr>
        <w:t>(</w:t>
      </w:r>
      <w:r w:rsidRPr="002C106B">
        <w:rPr>
          <w:rFonts w:ascii="Calibri" w:hAnsi="Calibri"/>
        </w:rPr>
        <w:t>10%)</w:t>
      </w:r>
      <w:r w:rsidRPr="002C106B">
        <w:rPr>
          <w:rFonts w:ascii="Calibri" w:hAnsi="Calibri" w:hint="eastAsia"/>
        </w:rPr>
        <w:t>：應承諾履行專業責任、堅守倫理原則，及對不同病人族群具有敏感度。</w:t>
      </w:r>
    </w:p>
    <w:p w14:paraId="14171D80" w14:textId="77777777" w:rsidR="0029581D" w:rsidRPr="002C106B" w:rsidRDefault="0029581D" w:rsidP="0029581D">
      <w:pPr>
        <w:pStyle w:val="a7"/>
        <w:numPr>
          <w:ilvl w:val="0"/>
          <w:numId w:val="27"/>
        </w:numPr>
        <w:ind w:leftChars="0" w:left="360"/>
        <w:rPr>
          <w:rFonts w:ascii="Calibri" w:hAnsi="Calibri"/>
        </w:rPr>
      </w:pPr>
      <w:r w:rsidRPr="002C106B">
        <w:rPr>
          <w:rFonts w:ascii="Calibri" w:hAnsi="Calibri" w:hint="eastAsia"/>
        </w:rPr>
        <w:t>制度下之臨床工作</w:t>
      </w:r>
      <w:r w:rsidRPr="002C106B">
        <w:rPr>
          <w:rFonts w:ascii="Calibri" w:hAnsi="Calibri" w:hint="eastAsia"/>
        </w:rPr>
        <w:t>(</w:t>
      </w:r>
      <w:r w:rsidRPr="002C106B">
        <w:rPr>
          <w:rFonts w:ascii="Calibri" w:hAnsi="Calibri"/>
        </w:rPr>
        <w:t>10%)</w:t>
      </w:r>
      <w:r w:rsidRPr="002C106B">
        <w:rPr>
          <w:rFonts w:ascii="Calibri" w:hAnsi="Calibri" w:hint="eastAsia"/>
        </w:rPr>
        <w:t>：應能認知及因應醫療照護的大環境及制度，並能有效地應用相關資源以提供最合宜的照護。</w:t>
      </w:r>
    </w:p>
    <w:p w14:paraId="55D36102" w14:textId="77777777" w:rsidR="0029581D" w:rsidRPr="002C106B" w:rsidRDefault="0029581D" w:rsidP="0029581D">
      <w:pPr>
        <w:pStyle w:val="a7"/>
        <w:numPr>
          <w:ilvl w:val="0"/>
          <w:numId w:val="27"/>
        </w:numPr>
        <w:ind w:leftChars="0" w:left="360"/>
        <w:rPr>
          <w:rFonts w:ascii="Calibri" w:hAnsi="Calibri"/>
        </w:rPr>
      </w:pPr>
      <w:r w:rsidRPr="002C106B">
        <w:rPr>
          <w:rFonts w:ascii="Calibri" w:hAnsi="Calibri" w:hint="eastAsia"/>
        </w:rPr>
        <w:t>從工作中學習及成長</w:t>
      </w:r>
      <w:r w:rsidRPr="002C106B">
        <w:rPr>
          <w:rFonts w:ascii="Calibri" w:hAnsi="Calibri" w:hint="eastAsia"/>
        </w:rPr>
        <w:t>(</w:t>
      </w:r>
      <w:r w:rsidRPr="002C106B">
        <w:rPr>
          <w:rFonts w:ascii="Calibri" w:hAnsi="Calibri"/>
        </w:rPr>
        <w:t>10%)</w:t>
      </w:r>
      <w:r w:rsidRPr="002C106B">
        <w:rPr>
          <w:rFonts w:ascii="Calibri" w:hAnsi="Calibri" w:hint="eastAsia"/>
        </w:rPr>
        <w:t>：能夠審視及評量病人復健之執行狀況，並能適時汲取科學證據，以改善其照顧病人之能力。</w:t>
      </w:r>
    </w:p>
    <w:p w14:paraId="293D7BB2" w14:textId="77777777" w:rsidR="0029581D" w:rsidRPr="002C106B" w:rsidRDefault="0029581D" w:rsidP="0029581D">
      <w:pPr>
        <w:pStyle w:val="a7"/>
        <w:numPr>
          <w:ilvl w:val="0"/>
          <w:numId w:val="27"/>
        </w:numPr>
        <w:ind w:leftChars="0" w:left="360"/>
        <w:rPr>
          <w:rFonts w:ascii="Calibri" w:hAnsi="Calibri"/>
        </w:rPr>
      </w:pPr>
      <w:r w:rsidRPr="002C106B">
        <w:rPr>
          <w:rFonts w:ascii="Calibri" w:hAnsi="Calibri" w:hint="eastAsia"/>
        </w:rPr>
        <w:t>學習態度</w:t>
      </w:r>
      <w:r w:rsidRPr="002C106B">
        <w:rPr>
          <w:rFonts w:ascii="Calibri" w:hAnsi="Calibri" w:hint="eastAsia"/>
        </w:rPr>
        <w:t>(</w:t>
      </w:r>
      <w:r w:rsidRPr="002C106B">
        <w:rPr>
          <w:rFonts w:ascii="Calibri" w:hAnsi="Calibri"/>
        </w:rPr>
        <w:t>20%)</w:t>
      </w:r>
      <w:r w:rsidRPr="002C106B">
        <w:rPr>
          <w:rFonts w:ascii="Calibri" w:hAnsi="Calibri" w:hint="eastAsia"/>
        </w:rPr>
        <w:t>：參與晨會或各種研討會能準時出席；交辦事項能準時及正確完成。</w:t>
      </w:r>
    </w:p>
    <w:p w14:paraId="36BF19B5" w14:textId="77777777" w:rsidR="0029581D" w:rsidRPr="002C106B" w:rsidRDefault="0029581D" w:rsidP="0029581D">
      <w:pPr>
        <w:pStyle w:val="a7"/>
        <w:ind w:leftChars="0" w:left="0"/>
        <w:rPr>
          <w:rFonts w:ascii="Calibri" w:hAnsi="Calibri"/>
        </w:rPr>
      </w:pPr>
      <w:r w:rsidRPr="002C106B">
        <w:rPr>
          <w:rFonts w:ascii="Calibri" w:hAnsi="Calibri" w:hint="eastAsia"/>
        </w:rPr>
        <w:t xml:space="preserve">8. </w:t>
      </w:r>
      <w:r w:rsidRPr="002C106B">
        <w:rPr>
          <w:rFonts w:ascii="Calibri" w:hAnsi="Calibri" w:hint="eastAsia"/>
        </w:rPr>
        <w:t>作業報告</w:t>
      </w:r>
      <w:r w:rsidRPr="002C106B">
        <w:rPr>
          <w:rFonts w:ascii="Calibri" w:hAnsi="Calibri" w:hint="eastAsia"/>
        </w:rPr>
        <w:t>(</w:t>
      </w:r>
      <w:r w:rsidRPr="002C106B">
        <w:rPr>
          <w:rFonts w:ascii="Calibri" w:hAnsi="Calibri"/>
        </w:rPr>
        <w:t>20%)</w:t>
      </w:r>
      <w:r w:rsidRPr="002C106B">
        <w:rPr>
          <w:rFonts w:ascii="Calibri" w:hAnsi="Calibri" w:hint="eastAsia"/>
        </w:rPr>
        <w:t>：案例報告及臨床討論評值分數。</w:t>
      </w:r>
      <w:r w:rsidRPr="002C106B">
        <w:rPr>
          <w:rFonts w:ascii="Calibri" w:hAnsi="Calibri" w:hint="eastAsia"/>
        </w:rPr>
        <w:tab/>
      </w:r>
    </w:p>
    <w:p w14:paraId="5C49F783" w14:textId="77777777" w:rsidR="0029581D" w:rsidRPr="002C106B" w:rsidRDefault="0029581D" w:rsidP="0029581D">
      <w:pPr>
        <w:rPr>
          <w:rFonts w:ascii="Calibri" w:hAnsi="Calibri"/>
        </w:rPr>
      </w:pPr>
    </w:p>
    <w:p w14:paraId="1CA956BA" w14:textId="77777777" w:rsidR="0029581D" w:rsidRPr="002C106B" w:rsidRDefault="0029581D" w:rsidP="0029581D">
      <w:pPr>
        <w:rPr>
          <w:rFonts w:ascii="Calibri" w:hAnsi="Calibri"/>
        </w:rPr>
      </w:pPr>
      <w:r w:rsidRPr="002C106B">
        <w:rPr>
          <w:rFonts w:ascii="Calibri" w:hAnsi="Calibri" w:hint="eastAsia"/>
        </w:rPr>
        <w:t>三、受訓時期結束後，請受訓臨床心理師填寫問卷，回饋現行二年期臨床心理師教學計劃的優缺點，作為日後教學的改進依據。</w:t>
      </w:r>
    </w:p>
    <w:p w14:paraId="2770D3E5" w14:textId="77777777" w:rsidR="0029581D" w:rsidRPr="002C106B" w:rsidRDefault="0029581D" w:rsidP="0029581D">
      <w:pPr>
        <w:rPr>
          <w:rFonts w:ascii="Calibri" w:hAnsi="Calibri"/>
        </w:rPr>
      </w:pPr>
    </w:p>
    <w:p w14:paraId="2E7DC61E" w14:textId="77777777" w:rsidR="0029581D" w:rsidRPr="002C106B" w:rsidRDefault="0029581D" w:rsidP="0029581D">
      <w:pPr>
        <w:rPr>
          <w:rFonts w:ascii="Calibri" w:hAnsi="Calibri"/>
        </w:rPr>
      </w:pPr>
      <w:r w:rsidRPr="002C106B">
        <w:rPr>
          <w:rFonts w:ascii="Calibri" w:hAnsi="Calibri" w:hint="eastAsia"/>
        </w:rPr>
        <w:t>註解</w:t>
      </w:r>
      <w:r w:rsidRPr="002C106B">
        <w:rPr>
          <w:rFonts w:ascii="Calibri" w:hAnsi="Calibri" w:hint="eastAsia"/>
        </w:rPr>
        <w:t xml:space="preserve">1. </w:t>
      </w:r>
      <w:r w:rsidRPr="002C106B">
        <w:rPr>
          <w:rFonts w:ascii="Calibri" w:hAnsi="Calibri" w:hint="eastAsia"/>
        </w:rPr>
        <w:t>臨床心理全聯會所訂之公版「門</w:t>
      </w:r>
      <w:r w:rsidRPr="002C106B">
        <w:rPr>
          <w:rFonts w:ascii="Calibri" w:hAnsi="Calibri" w:hint="eastAsia"/>
        </w:rPr>
        <w:t>/</w:t>
      </w:r>
      <w:r w:rsidRPr="002C106B">
        <w:rPr>
          <w:rFonts w:ascii="Calibri" w:hAnsi="Calibri" w:hint="eastAsia"/>
        </w:rPr>
        <w:t>住診個案心理衡鑑」</w:t>
      </w:r>
      <w:r w:rsidRPr="002C106B">
        <w:rPr>
          <w:rFonts w:ascii="Calibri" w:hAnsi="Calibri" w:hint="eastAsia"/>
        </w:rPr>
        <w:t>EPA</w:t>
      </w:r>
      <w:r w:rsidRPr="002C106B">
        <w:rPr>
          <w:rFonts w:ascii="Calibri" w:hAnsi="Calibri" w:hint="eastAsia"/>
        </w:rPr>
        <w:t>任務執行步驟如下：</w:t>
      </w:r>
    </w:p>
    <w:p w14:paraId="2A264324"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1</w:t>
      </w:r>
      <w:r w:rsidRPr="002C106B">
        <w:rPr>
          <w:rFonts w:ascii="Calibri" w:hAnsi="Calibri" w:hint="eastAsia"/>
        </w:rPr>
        <w:tab/>
      </w:r>
      <w:r w:rsidRPr="002C106B">
        <w:rPr>
          <w:rFonts w:ascii="Calibri" w:hAnsi="Calibri" w:hint="eastAsia"/>
        </w:rPr>
        <w:t>確認轉介目的</w:t>
      </w:r>
    </w:p>
    <w:p w14:paraId="18EA988B"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2</w:t>
      </w:r>
      <w:r w:rsidRPr="002C106B">
        <w:rPr>
          <w:rFonts w:ascii="Calibri" w:hAnsi="Calibri" w:hint="eastAsia"/>
        </w:rPr>
        <w:tab/>
      </w:r>
      <w:r w:rsidRPr="002C106B">
        <w:rPr>
          <w:rFonts w:ascii="Calibri" w:hAnsi="Calibri" w:hint="eastAsia"/>
        </w:rPr>
        <w:t>回顧個案病歷</w:t>
      </w:r>
    </w:p>
    <w:p w14:paraId="7AEAC583"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3</w:t>
      </w:r>
      <w:r w:rsidRPr="002C106B">
        <w:rPr>
          <w:rFonts w:ascii="Calibri" w:hAnsi="Calibri" w:hint="eastAsia"/>
        </w:rPr>
        <w:tab/>
      </w:r>
      <w:r w:rsidRPr="002C106B">
        <w:rPr>
          <w:rFonts w:ascii="Calibri" w:hAnsi="Calibri" w:hint="eastAsia"/>
        </w:rPr>
        <w:t>形成衡鑑計畫</w:t>
      </w:r>
    </w:p>
    <w:p w14:paraId="1BA83B90"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4</w:t>
      </w:r>
      <w:r w:rsidRPr="002C106B">
        <w:rPr>
          <w:rFonts w:ascii="Calibri" w:hAnsi="Calibri" w:hint="eastAsia"/>
        </w:rPr>
        <w:tab/>
      </w:r>
      <w:r w:rsidRPr="002C106B">
        <w:rPr>
          <w:rFonts w:ascii="Calibri" w:hAnsi="Calibri" w:hint="eastAsia"/>
        </w:rPr>
        <w:t>進行評估行會談</w:t>
      </w:r>
    </w:p>
    <w:p w14:paraId="2001B84A"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5</w:t>
      </w:r>
      <w:r w:rsidRPr="002C106B">
        <w:rPr>
          <w:rFonts w:ascii="Calibri" w:hAnsi="Calibri" w:hint="eastAsia"/>
        </w:rPr>
        <w:tab/>
      </w:r>
      <w:r w:rsidRPr="002C106B">
        <w:rPr>
          <w:rFonts w:ascii="Calibri" w:hAnsi="Calibri" w:hint="eastAsia"/>
        </w:rPr>
        <w:t>依據心理病理假設，選擇衡鑑工具</w:t>
      </w:r>
    </w:p>
    <w:p w14:paraId="7D07B277"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6</w:t>
      </w:r>
      <w:r w:rsidRPr="002C106B">
        <w:rPr>
          <w:rFonts w:ascii="Calibri" w:hAnsi="Calibri" w:hint="eastAsia"/>
        </w:rPr>
        <w:tab/>
      </w:r>
      <w:r w:rsidRPr="002C106B">
        <w:rPr>
          <w:rFonts w:ascii="Calibri" w:hAnsi="Calibri" w:hint="eastAsia"/>
        </w:rPr>
        <w:t>執行心理測驗</w:t>
      </w:r>
    </w:p>
    <w:p w14:paraId="2B56794A"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7</w:t>
      </w:r>
      <w:r w:rsidRPr="002C106B">
        <w:rPr>
          <w:rFonts w:ascii="Calibri" w:hAnsi="Calibri" w:hint="eastAsia"/>
        </w:rPr>
        <w:tab/>
      </w:r>
      <w:r w:rsidRPr="002C106B">
        <w:rPr>
          <w:rFonts w:ascii="Calibri" w:hAnsi="Calibri" w:hint="eastAsia"/>
        </w:rPr>
        <w:t>整合資料並撰寫衡鑑報告</w:t>
      </w:r>
    </w:p>
    <w:p w14:paraId="2F77E1AD" w14:textId="77777777" w:rsidR="0029581D" w:rsidRPr="002C106B" w:rsidRDefault="0029581D" w:rsidP="0029581D">
      <w:pPr>
        <w:rPr>
          <w:rFonts w:ascii="Calibri" w:hAnsi="Calibri"/>
        </w:rPr>
      </w:pPr>
    </w:p>
    <w:p w14:paraId="251982DD" w14:textId="77777777" w:rsidR="0029581D" w:rsidRPr="002C106B" w:rsidRDefault="0029581D" w:rsidP="0029581D">
      <w:pPr>
        <w:rPr>
          <w:rFonts w:ascii="Calibri" w:hAnsi="Calibri"/>
        </w:rPr>
      </w:pPr>
      <w:r w:rsidRPr="002C106B">
        <w:rPr>
          <w:rFonts w:ascii="Calibri" w:hAnsi="Calibri" w:hint="eastAsia"/>
        </w:rPr>
        <w:t>註解</w:t>
      </w:r>
      <w:r w:rsidRPr="002C106B">
        <w:rPr>
          <w:rFonts w:ascii="Calibri" w:hAnsi="Calibri" w:hint="eastAsia"/>
        </w:rPr>
        <w:t xml:space="preserve">2. </w:t>
      </w:r>
      <w:r w:rsidRPr="002C106B">
        <w:rPr>
          <w:rFonts w:ascii="Calibri" w:hAnsi="Calibri" w:hint="eastAsia"/>
        </w:rPr>
        <w:t>成人臨床心理學門「</w:t>
      </w:r>
      <w:r w:rsidRPr="002C106B">
        <w:rPr>
          <w:rFonts w:ascii="Calibri" w:hAnsi="Calibri" w:hint="eastAsia"/>
        </w:rPr>
        <w:t>EPA-</w:t>
      </w:r>
      <w:r w:rsidRPr="002C106B">
        <w:rPr>
          <w:rFonts w:ascii="Calibri" w:hAnsi="Calibri" w:hint="eastAsia"/>
        </w:rPr>
        <w:t>能獨立完成疑似認知功能不佳者之智能評估」之步驟：</w:t>
      </w:r>
    </w:p>
    <w:p w14:paraId="5EBE2A08"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 xml:space="preserve">1    </w:t>
      </w:r>
      <w:r w:rsidRPr="002C106B">
        <w:rPr>
          <w:rFonts w:ascii="Calibri" w:hAnsi="Calibri" w:hint="eastAsia"/>
        </w:rPr>
        <w:t>能與病患與病患家屬建立良好工作關係</w:t>
      </w:r>
    </w:p>
    <w:p w14:paraId="405F5544"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 xml:space="preserve">2    </w:t>
      </w:r>
      <w:r w:rsidRPr="002C106B">
        <w:rPr>
          <w:rFonts w:ascii="Calibri" w:hAnsi="Calibri" w:hint="eastAsia"/>
        </w:rPr>
        <w:t>能標準化施測智力測驗</w:t>
      </w:r>
    </w:p>
    <w:p w14:paraId="2456DBCF"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 xml:space="preserve">3    </w:t>
      </w:r>
      <w:r w:rsidRPr="002C106B">
        <w:rPr>
          <w:rFonts w:ascii="Calibri" w:hAnsi="Calibri" w:hint="eastAsia"/>
        </w:rPr>
        <w:t>能蒐集發展史、病史、生活功能等與認知功能相關之重要資訊</w:t>
      </w:r>
    </w:p>
    <w:p w14:paraId="333B6054" w14:textId="77777777" w:rsidR="0029581D" w:rsidRPr="002C106B" w:rsidRDefault="0029581D" w:rsidP="0029581D">
      <w:pPr>
        <w:rPr>
          <w:rFonts w:ascii="Calibri" w:hAnsi="Calibri"/>
        </w:rPr>
      </w:pPr>
      <w:r w:rsidRPr="002C106B">
        <w:rPr>
          <w:rFonts w:ascii="Calibri" w:hAnsi="Calibri" w:hint="eastAsia"/>
        </w:rPr>
        <w:t>步驟</w:t>
      </w:r>
      <w:r w:rsidRPr="002C106B">
        <w:rPr>
          <w:rFonts w:ascii="Calibri" w:hAnsi="Calibri" w:hint="eastAsia"/>
        </w:rPr>
        <w:t xml:space="preserve">4    </w:t>
      </w:r>
      <w:r w:rsidRPr="002C106B">
        <w:rPr>
          <w:rFonts w:ascii="Calibri" w:hAnsi="Calibri" w:hint="eastAsia"/>
        </w:rPr>
        <w:t>能進行有效之行為觀察</w:t>
      </w:r>
    </w:p>
    <w:p w14:paraId="56B036D4" w14:textId="07EB3EFA" w:rsidR="0029581D" w:rsidRPr="00B97713" w:rsidRDefault="0029581D" w:rsidP="0029581D">
      <w:pPr>
        <w:suppressAutoHyphens/>
        <w:spacing w:line="300" w:lineRule="auto"/>
        <w:ind w:leftChars="18" w:left="43" w:rightChars="-4" w:right="-10"/>
        <w:jc w:val="both"/>
        <w:rPr>
          <w:rFonts w:eastAsia="華康特粗楷體"/>
          <w:color w:val="FF0000"/>
        </w:rPr>
      </w:pPr>
      <w:r w:rsidRPr="002C106B">
        <w:rPr>
          <w:rFonts w:ascii="Calibri" w:hAnsi="Calibri" w:hint="eastAsia"/>
        </w:rPr>
        <w:t>步驟</w:t>
      </w:r>
      <w:r w:rsidRPr="002C106B">
        <w:rPr>
          <w:rFonts w:ascii="Calibri" w:hAnsi="Calibri" w:hint="eastAsia"/>
        </w:rPr>
        <w:t xml:space="preserve">5    </w:t>
      </w:r>
      <w:r w:rsidRPr="002C106B">
        <w:rPr>
          <w:rFonts w:ascii="Calibri" w:hAnsi="Calibri" w:hint="eastAsia"/>
        </w:rPr>
        <w:t>能統整所有評估資訊，形成結論與建議，有效回應轉介目的。</w:t>
      </w:r>
    </w:p>
    <w:p w14:paraId="148709B0" w14:textId="557784D0" w:rsidR="0029581D" w:rsidRPr="00370113" w:rsidRDefault="0029581D">
      <w:pPr>
        <w:widowControl/>
        <w:rPr>
          <w:rFonts w:eastAsia="華康特粗楷體"/>
          <w:color w:val="FF0000"/>
        </w:rPr>
      </w:pPr>
      <w:r w:rsidRPr="00370113">
        <w:rPr>
          <w:rFonts w:eastAsia="華康特粗楷體"/>
          <w:color w:val="FF0000"/>
        </w:rPr>
        <w:br w:type="page"/>
      </w:r>
    </w:p>
    <w:p w14:paraId="652F113A" w14:textId="5DB0A275" w:rsidR="00F236BF" w:rsidRDefault="0029581D" w:rsidP="0029581D">
      <w:pPr>
        <w:suppressAutoHyphens/>
        <w:spacing w:line="300" w:lineRule="auto"/>
        <w:ind w:rightChars="-4" w:right="-10"/>
        <w:jc w:val="both"/>
        <w:rPr>
          <w:rFonts w:eastAsia="華康特粗楷體"/>
          <w:color w:val="FF0000"/>
        </w:rPr>
      </w:pPr>
      <w:r w:rsidRPr="0029581D">
        <w:rPr>
          <w:rFonts w:eastAsia="華康特粗楷體" w:hint="eastAsia"/>
          <w:color w:val="FF0000"/>
        </w:rPr>
        <w:lastRenderedPageBreak/>
        <w:t>附件二</w:t>
      </w:r>
    </w:p>
    <w:p w14:paraId="2861D5C6" w14:textId="5D46E05C" w:rsidR="004A2DD3" w:rsidRPr="00EC65ED" w:rsidRDefault="004A2DD3" w:rsidP="004A2DD3">
      <w:pPr>
        <w:widowControl/>
        <w:shd w:val="clear" w:color="auto" w:fill="FFFFFF"/>
        <w:textAlignment w:val="baseline"/>
        <w:outlineLvl w:val="2"/>
        <w:rPr>
          <w:rFonts w:ascii="微軟正黑體" w:eastAsia="微軟正黑體" w:hAnsi="微軟正黑體" w:cs="新細明體"/>
          <w:b/>
          <w:bCs/>
          <w:color w:val="019393"/>
          <w:kern w:val="0"/>
          <w:sz w:val="27"/>
          <w:szCs w:val="27"/>
        </w:rPr>
      </w:pPr>
      <w:r w:rsidRPr="00EC65ED">
        <w:rPr>
          <w:rFonts w:ascii="微軟正黑體" w:eastAsia="微軟正黑體" w:hAnsi="微軟正黑體" w:cs="新細明體" w:hint="eastAsia"/>
          <w:b/>
          <w:bCs/>
          <w:color w:val="019393"/>
          <w:kern w:val="0"/>
          <w:sz w:val="27"/>
          <w:szCs w:val="27"/>
        </w:rPr>
        <w:t>高齡臨床心理學門</w:t>
      </w:r>
    </w:p>
    <w:p w14:paraId="4C52E1F9" w14:textId="77777777" w:rsidR="004A2DD3" w:rsidRPr="00B93232" w:rsidRDefault="004A2DD3" w:rsidP="004A2DD3">
      <w:pPr>
        <w:rPr>
          <w:rFonts w:ascii="微軟正黑體" w:eastAsia="微軟正黑體" w:hAnsi="微軟正黑體"/>
          <w:b/>
          <w:bCs/>
          <w:color w:val="222A32"/>
          <w:shd w:val="clear" w:color="auto" w:fill="FFFFFF"/>
        </w:rPr>
      </w:pPr>
      <w:r w:rsidRPr="00B93232">
        <w:rPr>
          <w:rFonts w:ascii="微軟正黑體" w:eastAsia="微軟正黑體" w:hAnsi="微軟正黑體" w:hint="eastAsia"/>
          <w:b/>
          <w:bCs/>
          <w:color w:val="222A32"/>
          <w:shd w:val="clear" w:color="auto" w:fill="FFFFFF"/>
        </w:rPr>
        <w:t>訓練內容</w:t>
      </w:r>
    </w:p>
    <w:p w14:paraId="22B3ED84" w14:textId="77777777" w:rsidR="004A2DD3" w:rsidRPr="00B93232" w:rsidRDefault="004A2DD3" w:rsidP="004A2DD3">
      <w:pPr>
        <w:jc w:val="both"/>
        <w:rPr>
          <w:rFonts w:eastAsia="標楷體"/>
        </w:rPr>
      </w:pPr>
      <w:r w:rsidRPr="00B93232">
        <w:rPr>
          <w:rFonts w:eastAsia="標楷體"/>
        </w:rPr>
        <w:t>高齡臨床心理學門訓練內容以</w:t>
      </w:r>
      <w:r w:rsidRPr="00B93232">
        <w:rPr>
          <w:rFonts w:eastAsia="標楷體"/>
        </w:rPr>
        <w:t>CBME</w:t>
      </w:r>
      <w:r w:rsidRPr="00B93232">
        <w:rPr>
          <w:rFonts w:eastAsia="標楷體"/>
        </w:rPr>
        <w:t>核心能力架構進行課程規劃，提供神經心理病理學、心理衡鑑觀摩、心理衡鑑實作暨報告撰寫、民眾或認知障礙症及其家屬之心理諮商或衛教、心理衡鑑報告寫作教學等訓練課程，以協助學員了解常見認知障礙症的類型、臨床表徵、衡鑑方式、工具及治療方法；本學門的</w:t>
      </w:r>
      <w:r w:rsidRPr="00B93232">
        <w:rPr>
          <w:rFonts w:eastAsia="標楷體"/>
        </w:rPr>
        <w:t>EPA</w:t>
      </w:r>
      <w:r w:rsidRPr="00B93232">
        <w:rPr>
          <w:rFonts w:eastAsia="標楷體"/>
        </w:rPr>
        <w:t>任務將讓學員能具備執行認知功能衡鑑的基本能力，了解年長者</w:t>
      </w:r>
      <w:r w:rsidRPr="00B93232">
        <w:rPr>
          <w:rFonts w:eastAsia="標楷體"/>
        </w:rPr>
        <w:t>/</w:t>
      </w:r>
      <w:r w:rsidRPr="00B93232">
        <w:rPr>
          <w:rFonts w:eastAsia="標楷體"/>
        </w:rPr>
        <w:t>認知障礙症患者的心理、情緒或行為反應，及可能影響測驗表現的因素。</w:t>
      </w:r>
    </w:p>
    <w:p w14:paraId="6BABB58B" w14:textId="77777777" w:rsidR="004A2DD3" w:rsidRPr="00B93232" w:rsidRDefault="004A2DD3" w:rsidP="004A2DD3">
      <w:pPr>
        <w:jc w:val="both"/>
        <w:rPr>
          <w:rFonts w:eastAsia="標楷體"/>
        </w:rPr>
      </w:pPr>
      <w:r w:rsidRPr="00B93232">
        <w:rPr>
          <w:rFonts w:eastAsia="標楷體"/>
        </w:rPr>
        <w:t>另包含安全防護訓練：學員至本學門受訓之第一天，臨床教師將安排安全防護相關訓練或介紹，以保障學員或病患之安全與權益。</w:t>
      </w:r>
    </w:p>
    <w:p w14:paraId="35609879" w14:textId="77777777" w:rsidR="004A2DD3" w:rsidRDefault="004A2DD3" w:rsidP="004A2DD3"/>
    <w:p w14:paraId="55C620EA" w14:textId="77777777" w:rsidR="004A2DD3" w:rsidRDefault="004A2DD3" w:rsidP="004A2DD3">
      <w:pPr>
        <w:rPr>
          <w:rFonts w:ascii="微軟正黑體" w:eastAsia="微軟正黑體" w:hAnsi="微軟正黑體"/>
          <w:b/>
          <w:bCs/>
          <w:color w:val="222A32"/>
          <w:shd w:val="clear" w:color="auto" w:fill="FFFFFF"/>
        </w:rPr>
      </w:pPr>
      <w:r>
        <w:rPr>
          <w:rFonts w:ascii="微軟正黑體" w:eastAsia="微軟正黑體" w:hAnsi="微軟正黑體" w:hint="eastAsia"/>
          <w:b/>
          <w:bCs/>
          <w:color w:val="222A32"/>
          <w:shd w:val="clear" w:color="auto" w:fill="FFFFFF"/>
        </w:rPr>
        <w:t>訓練方式</w:t>
      </w:r>
    </w:p>
    <w:p w14:paraId="2CE98B5F" w14:textId="77777777" w:rsidR="004A2DD3" w:rsidRPr="00B93232" w:rsidRDefault="004A2DD3" w:rsidP="004A2DD3">
      <w:pPr>
        <w:jc w:val="both"/>
        <w:rPr>
          <w:rFonts w:eastAsia="標楷體"/>
        </w:rPr>
      </w:pPr>
      <w:r w:rsidRPr="00B93232">
        <w:rPr>
          <w:rFonts w:eastAsia="標楷體"/>
        </w:rPr>
        <w:t>包含了認知障礙心理病理、神經心理衡鑑、認知障礙合併情緒與行為問題之衛教等課程講授、臨床觀摩、實作、督導，相關文獻及教科書導讀，參與跨團隊會議等，亦鼓勵學員藉由參與學、公會舉辦之專業繼續教育擴充知識涵養。如遇重大災難事件、天災或不可抗力之因素，課程將改以視訊模式進行課程討論。</w:t>
      </w:r>
    </w:p>
    <w:p w14:paraId="1694979A" w14:textId="77777777" w:rsidR="004A2DD3" w:rsidRPr="00B93232" w:rsidRDefault="004A2DD3" w:rsidP="004A2DD3">
      <w:pPr>
        <w:jc w:val="both"/>
        <w:rPr>
          <w:rFonts w:eastAsia="標楷體"/>
        </w:rPr>
      </w:pPr>
      <w:r w:rsidRPr="00B93232">
        <w:rPr>
          <w:rFonts w:eastAsia="標楷體"/>
        </w:rPr>
        <w:t>(1)</w:t>
      </w:r>
      <w:r w:rsidRPr="00B93232">
        <w:rPr>
          <w:rFonts w:eastAsia="標楷體"/>
        </w:rPr>
        <w:tab/>
      </w:r>
      <w:r w:rsidRPr="00B93232">
        <w:rPr>
          <w:rFonts w:eastAsia="標楷體"/>
        </w:rPr>
        <w:t>每位受訓臨床心理師由臨心教學計劃主持人安排一位符合臨床教師資格的臨床心理師為該員的臨床教師，並公告之。臨床教師若因故出缺，則由教學計劃主持人另派符合臨床教師資格者代理剩餘期間。</w:t>
      </w:r>
    </w:p>
    <w:p w14:paraId="5D88AB7C" w14:textId="77777777" w:rsidR="004A2DD3" w:rsidRPr="00B93232" w:rsidRDefault="004A2DD3" w:rsidP="004A2DD3">
      <w:pPr>
        <w:jc w:val="both"/>
        <w:rPr>
          <w:rFonts w:eastAsia="標楷體"/>
        </w:rPr>
      </w:pPr>
      <w:r w:rsidRPr="00B93232">
        <w:rPr>
          <w:rFonts w:eastAsia="標楷體"/>
        </w:rPr>
        <w:t>(2)</w:t>
      </w:r>
      <w:r w:rsidRPr="00B93232">
        <w:rPr>
          <w:rFonts w:eastAsia="標楷體"/>
        </w:rPr>
        <w:tab/>
      </w:r>
      <w:r w:rsidRPr="00B93232">
        <w:rPr>
          <w:rFonts w:eastAsia="標楷體"/>
        </w:rPr>
        <w:t>學前訪談受訓心理師，了解過去實習或工作經驗</w:t>
      </w:r>
    </w:p>
    <w:p w14:paraId="5F27AB42" w14:textId="77777777" w:rsidR="004A2DD3" w:rsidRPr="00B93232" w:rsidRDefault="004A2DD3" w:rsidP="004A2DD3">
      <w:pPr>
        <w:ind w:leftChars="100" w:left="240"/>
        <w:jc w:val="both"/>
        <w:rPr>
          <w:rFonts w:eastAsia="標楷體"/>
        </w:rPr>
      </w:pPr>
      <w:r w:rsidRPr="00B93232">
        <w:rPr>
          <w:rFonts w:eastAsia="標楷體"/>
        </w:rPr>
        <w:t>2-1.</w:t>
      </w:r>
      <w:r w:rsidRPr="00B93232">
        <w:rPr>
          <w:rFonts w:eastAsia="標楷體"/>
        </w:rPr>
        <w:t>若受訓心理師無獨立施測經驗，由臨床教師示範心理衡鑑的過程，並與受訓心理師討論該員的觀察記錄。</w:t>
      </w:r>
    </w:p>
    <w:p w14:paraId="0FE1DC72" w14:textId="77777777" w:rsidR="004A2DD3" w:rsidRPr="00B93232" w:rsidRDefault="004A2DD3" w:rsidP="004A2DD3">
      <w:pPr>
        <w:ind w:leftChars="100" w:left="240"/>
        <w:jc w:val="both"/>
        <w:rPr>
          <w:rFonts w:eastAsia="標楷體"/>
        </w:rPr>
      </w:pPr>
      <w:r w:rsidRPr="00B93232">
        <w:rPr>
          <w:rFonts w:eastAsia="標楷體"/>
        </w:rPr>
        <w:t>2-2.</w:t>
      </w:r>
      <w:r w:rsidRPr="00B93232">
        <w:rPr>
          <w:rFonts w:eastAsia="標楷體"/>
        </w:rPr>
        <w:t>若受訓心理師已有獨立評估經驗，但對施測工具不熟悉，由臨床教師扮演患者，由受訓學員練習施測。</w:t>
      </w:r>
    </w:p>
    <w:p w14:paraId="66D2B03E" w14:textId="77777777" w:rsidR="004A2DD3" w:rsidRPr="00B93232" w:rsidRDefault="004A2DD3" w:rsidP="004A2DD3">
      <w:pPr>
        <w:ind w:leftChars="100" w:left="240"/>
        <w:jc w:val="both"/>
        <w:rPr>
          <w:rFonts w:eastAsia="標楷體"/>
        </w:rPr>
      </w:pPr>
      <w:r w:rsidRPr="00B93232">
        <w:rPr>
          <w:rFonts w:eastAsia="標楷體"/>
        </w:rPr>
        <w:t>2-3</w:t>
      </w:r>
      <w:r>
        <w:rPr>
          <w:rFonts w:eastAsia="標楷體"/>
        </w:rPr>
        <w:t>.</w:t>
      </w:r>
      <w:r w:rsidRPr="00B93232">
        <w:rPr>
          <w:rFonts w:eastAsia="標楷體"/>
        </w:rPr>
        <w:t>若學員有獨立評估經驗，且對施測工具熟悉，則由臨床教師提供案例，請學員進行模擬演練。</w:t>
      </w:r>
    </w:p>
    <w:p w14:paraId="3BC02885" w14:textId="77777777" w:rsidR="004A2DD3" w:rsidRPr="00B93232" w:rsidRDefault="004A2DD3" w:rsidP="004A2DD3">
      <w:pPr>
        <w:jc w:val="both"/>
        <w:rPr>
          <w:rFonts w:eastAsia="標楷體"/>
        </w:rPr>
      </w:pPr>
      <w:r w:rsidRPr="00B93232">
        <w:rPr>
          <w:rFonts w:eastAsia="標楷體"/>
        </w:rPr>
        <w:t>(3)</w:t>
      </w:r>
      <w:r w:rsidRPr="00B93232">
        <w:rPr>
          <w:rFonts w:eastAsia="標楷體"/>
        </w:rPr>
        <w:tab/>
      </w:r>
      <w:r w:rsidRPr="00B93232">
        <w:rPr>
          <w:rFonts w:eastAsia="標楷體"/>
        </w:rPr>
        <w:t>臨床教師依據學員在受訓期間之各種技能需要被監督或協助的程度，調整適當的教學速度、提供臨床輔導，並在學習歷程中，可採多元的評核模式進行評核。評核模式請見評核標準</w:t>
      </w:r>
      <w:r w:rsidRPr="00B93232">
        <w:rPr>
          <w:rFonts w:eastAsia="標楷體"/>
        </w:rPr>
        <w:t>(</w:t>
      </w:r>
      <w:r w:rsidRPr="00B93232">
        <w:rPr>
          <w:rFonts w:eastAsia="標楷體"/>
        </w:rPr>
        <w:t>方式</w:t>
      </w:r>
      <w:r w:rsidRPr="00B93232">
        <w:rPr>
          <w:rFonts w:eastAsia="標楷體"/>
        </w:rPr>
        <w:t>)</w:t>
      </w:r>
      <w:r w:rsidRPr="00B93232">
        <w:rPr>
          <w:rFonts w:eastAsia="標楷體"/>
        </w:rPr>
        <w:t>。</w:t>
      </w:r>
    </w:p>
    <w:p w14:paraId="55DF42AB" w14:textId="77777777" w:rsidR="004A2DD3" w:rsidRPr="00B93232" w:rsidRDefault="004A2DD3" w:rsidP="004A2DD3">
      <w:pPr>
        <w:jc w:val="both"/>
        <w:rPr>
          <w:rFonts w:eastAsia="標楷體"/>
        </w:rPr>
      </w:pPr>
      <w:r w:rsidRPr="00B93232">
        <w:rPr>
          <w:rFonts w:eastAsia="標楷體"/>
        </w:rPr>
        <w:t>(5)</w:t>
      </w:r>
      <w:r w:rsidRPr="00B93232">
        <w:rPr>
          <w:rFonts w:eastAsia="標楷體"/>
        </w:rPr>
        <w:tab/>
      </w:r>
      <w:r w:rsidRPr="00B93232">
        <w:rPr>
          <w:rFonts w:eastAsia="標楷體"/>
        </w:rPr>
        <w:t>定期與臨床教師討論學員所執行的臨床心理業務。</w:t>
      </w:r>
    </w:p>
    <w:p w14:paraId="710D777B" w14:textId="77777777" w:rsidR="004A2DD3" w:rsidRPr="00B93232" w:rsidRDefault="004A2DD3" w:rsidP="004A2DD3">
      <w:pPr>
        <w:jc w:val="both"/>
        <w:rPr>
          <w:rFonts w:eastAsia="標楷體"/>
        </w:rPr>
      </w:pPr>
      <w:r w:rsidRPr="00B93232">
        <w:rPr>
          <w:rFonts w:eastAsia="標楷體"/>
        </w:rPr>
        <w:t>(6)</w:t>
      </w:r>
      <w:r w:rsidRPr="00B93232">
        <w:rPr>
          <w:rFonts w:eastAsia="標楷體"/>
        </w:rPr>
        <w:tab/>
      </w:r>
      <w:r w:rsidRPr="00B93232">
        <w:rPr>
          <w:rFonts w:eastAsia="標楷體"/>
        </w:rPr>
        <w:t>參與學會</w:t>
      </w:r>
      <w:r w:rsidRPr="00B93232">
        <w:rPr>
          <w:rFonts w:eastAsia="標楷體"/>
        </w:rPr>
        <w:t>/</w:t>
      </w:r>
      <w:r w:rsidRPr="00B93232">
        <w:rPr>
          <w:rFonts w:eastAsia="標楷體"/>
        </w:rPr>
        <w:t>全聯會</w:t>
      </w:r>
      <w:r w:rsidRPr="00B93232">
        <w:rPr>
          <w:rFonts w:eastAsia="標楷體"/>
        </w:rPr>
        <w:t>/</w:t>
      </w:r>
      <w:r w:rsidRPr="00B93232">
        <w:rPr>
          <w:rFonts w:eastAsia="標楷體"/>
        </w:rPr>
        <w:t>公會</w:t>
      </w:r>
      <w:r w:rsidRPr="00B93232">
        <w:rPr>
          <w:rFonts w:eastAsia="標楷體"/>
        </w:rPr>
        <w:t>/</w:t>
      </w:r>
      <w:r w:rsidRPr="00B93232">
        <w:rPr>
          <w:rFonts w:eastAsia="標楷體"/>
        </w:rPr>
        <w:t>機構單位的臨床心理實務報告（包含個案研討會、個案報告、專題講座、工作報告或研究發表等）。</w:t>
      </w:r>
    </w:p>
    <w:p w14:paraId="2CAD8FF6" w14:textId="77777777" w:rsidR="004A2DD3" w:rsidRPr="00B93232" w:rsidRDefault="004A2DD3" w:rsidP="004A2DD3">
      <w:pPr>
        <w:jc w:val="both"/>
        <w:rPr>
          <w:rFonts w:eastAsia="標楷體"/>
        </w:rPr>
      </w:pPr>
      <w:r w:rsidRPr="00B93232">
        <w:rPr>
          <w:rFonts w:eastAsia="標楷體"/>
        </w:rPr>
        <w:t>(7)</w:t>
      </w:r>
      <w:r w:rsidRPr="00B93232">
        <w:rPr>
          <w:rFonts w:eastAsia="標楷體"/>
        </w:rPr>
        <w:tab/>
      </w:r>
      <w:r w:rsidRPr="00B93232">
        <w:rPr>
          <w:rFonts w:eastAsia="標楷體"/>
        </w:rPr>
        <w:t>高齡臨床心理學門完訓之必備條件為：完成最低訓練時數要求</w:t>
      </w:r>
      <w:r w:rsidRPr="00B93232">
        <w:rPr>
          <w:rFonts w:eastAsia="標楷體"/>
        </w:rPr>
        <w:t xml:space="preserve"> (40</w:t>
      </w:r>
      <w:r w:rsidRPr="00B93232">
        <w:rPr>
          <w:rFonts w:eastAsia="標楷體"/>
        </w:rPr>
        <w:t>小時</w:t>
      </w:r>
      <w:r w:rsidRPr="00B93232">
        <w:rPr>
          <w:rFonts w:eastAsia="標楷體"/>
        </w:rPr>
        <w:t>/</w:t>
      </w:r>
      <w:r w:rsidRPr="00B93232">
        <w:rPr>
          <w:rFonts w:eastAsia="標楷體"/>
        </w:rPr>
        <w:t>學門</w:t>
      </w:r>
      <w:r w:rsidRPr="00B93232">
        <w:rPr>
          <w:rFonts w:eastAsia="標楷體"/>
        </w:rPr>
        <w:t>)</w:t>
      </w:r>
      <w:r w:rsidRPr="00B93232">
        <w:rPr>
          <w:rFonts w:eastAsia="標楷體"/>
        </w:rPr>
        <w:t>，並且受訓人員可獨立執行已受訓之業務內容。</w:t>
      </w:r>
    </w:p>
    <w:p w14:paraId="1978A7F6" w14:textId="77777777" w:rsidR="004A2DD3" w:rsidRDefault="004A2DD3" w:rsidP="004A2DD3"/>
    <w:p w14:paraId="44D048CE" w14:textId="77777777" w:rsidR="004A2DD3" w:rsidRDefault="004A2DD3" w:rsidP="004A2DD3">
      <w:pPr>
        <w:rPr>
          <w:rFonts w:ascii="微軟正黑體" w:eastAsia="微軟正黑體" w:hAnsi="微軟正黑體"/>
          <w:b/>
          <w:bCs/>
          <w:color w:val="222A32"/>
          <w:shd w:val="clear" w:color="auto" w:fill="FFFFFF"/>
        </w:rPr>
      </w:pPr>
      <w:r>
        <w:rPr>
          <w:rFonts w:ascii="微軟正黑體" w:eastAsia="微軟正黑體" w:hAnsi="微軟正黑體" w:hint="eastAsia"/>
          <w:b/>
          <w:bCs/>
          <w:color w:val="222A32"/>
          <w:shd w:val="clear" w:color="auto" w:fill="FFFFFF"/>
        </w:rPr>
        <w:t>評核標準（方法）</w:t>
      </w:r>
    </w:p>
    <w:p w14:paraId="0585E8C5" w14:textId="77777777" w:rsidR="004A2DD3" w:rsidRPr="00B93232" w:rsidRDefault="004A2DD3" w:rsidP="004A2DD3">
      <w:pPr>
        <w:pStyle w:val="a7"/>
        <w:numPr>
          <w:ilvl w:val="0"/>
          <w:numId w:val="29"/>
        </w:numPr>
        <w:ind w:leftChars="0"/>
        <w:jc w:val="both"/>
        <w:rPr>
          <w:rFonts w:eastAsia="標楷體"/>
        </w:rPr>
      </w:pPr>
      <w:r w:rsidRPr="00B93232">
        <w:rPr>
          <w:rFonts w:eastAsia="標楷體"/>
        </w:rPr>
        <w:t>學前評估，依據下列評估方式，擬定教學重點。</w:t>
      </w:r>
    </w:p>
    <w:p w14:paraId="7D3F908D" w14:textId="77777777" w:rsidR="004A2DD3" w:rsidRPr="00B93232" w:rsidRDefault="004A2DD3" w:rsidP="004A2DD3">
      <w:pPr>
        <w:ind w:leftChars="100" w:left="240"/>
        <w:jc w:val="both"/>
        <w:rPr>
          <w:rFonts w:eastAsia="標楷體"/>
        </w:rPr>
      </w:pPr>
      <w:r w:rsidRPr="00B93232">
        <w:rPr>
          <w:rFonts w:eastAsia="標楷體"/>
        </w:rPr>
        <w:t>1-1.</w:t>
      </w:r>
      <w:r w:rsidRPr="00B93232">
        <w:rPr>
          <w:rFonts w:eastAsia="標楷體"/>
        </w:rPr>
        <w:t>面談，了解過去實習或工作經驗，請學員提供</w:t>
      </w:r>
      <w:r w:rsidRPr="00B93232">
        <w:rPr>
          <w:rFonts w:eastAsia="標楷體"/>
        </w:rPr>
        <w:t>2</w:t>
      </w:r>
      <w:r w:rsidRPr="00B93232">
        <w:rPr>
          <w:rFonts w:eastAsia="標楷體"/>
        </w:rPr>
        <w:t>份去個資認知評估報告</w:t>
      </w:r>
    </w:p>
    <w:p w14:paraId="0A9959E7" w14:textId="77777777" w:rsidR="004A2DD3" w:rsidRPr="00B93232" w:rsidRDefault="004A2DD3" w:rsidP="004A2DD3">
      <w:pPr>
        <w:ind w:leftChars="100" w:left="240"/>
        <w:jc w:val="both"/>
        <w:rPr>
          <w:rFonts w:eastAsia="標楷體"/>
        </w:rPr>
      </w:pPr>
      <w:r w:rsidRPr="00B93232">
        <w:rPr>
          <w:rFonts w:eastAsia="標楷體"/>
        </w:rPr>
        <w:t>1-2.</w:t>
      </w:r>
      <w:r w:rsidRPr="00B93232">
        <w:rPr>
          <w:rFonts w:eastAsia="標楷體"/>
        </w:rPr>
        <w:t>筆試前測，了解學前知能。</w:t>
      </w:r>
    </w:p>
    <w:p w14:paraId="381A9CF4" w14:textId="77777777" w:rsidR="004A2DD3" w:rsidRPr="00B93232" w:rsidRDefault="004A2DD3" w:rsidP="004A2DD3">
      <w:pPr>
        <w:ind w:leftChars="100" w:left="240"/>
        <w:jc w:val="both"/>
        <w:rPr>
          <w:rFonts w:eastAsia="標楷體"/>
        </w:rPr>
      </w:pPr>
      <w:r w:rsidRPr="00B93232">
        <w:rPr>
          <w:rFonts w:eastAsia="標楷體"/>
        </w:rPr>
        <w:t>1-3</w:t>
      </w:r>
      <w:r w:rsidRPr="00B93232">
        <w:rPr>
          <w:rFonts w:eastAsia="標楷體"/>
        </w:rPr>
        <w:t>核心學習項目學員自評</w:t>
      </w:r>
      <w:r>
        <w:rPr>
          <w:rFonts w:eastAsia="標楷體" w:hint="eastAsia"/>
        </w:rPr>
        <w:t>(</w:t>
      </w:r>
      <w:r>
        <w:rPr>
          <w:rFonts w:eastAsia="標楷體" w:hint="eastAsia"/>
        </w:rPr>
        <w:t>初評</w:t>
      </w:r>
      <w:r>
        <w:rPr>
          <w:rFonts w:eastAsia="標楷體" w:hint="eastAsia"/>
        </w:rPr>
        <w:t>)</w:t>
      </w:r>
      <w:r w:rsidRPr="00B93232">
        <w:rPr>
          <w:rFonts w:eastAsia="標楷體"/>
        </w:rPr>
        <w:t>，了解學員的強弱項</w:t>
      </w:r>
    </w:p>
    <w:p w14:paraId="700412A8" w14:textId="77777777" w:rsidR="004A2DD3" w:rsidRDefault="004A2DD3" w:rsidP="004A2DD3">
      <w:pPr>
        <w:pStyle w:val="a7"/>
        <w:numPr>
          <w:ilvl w:val="0"/>
          <w:numId w:val="29"/>
        </w:numPr>
        <w:ind w:leftChars="0"/>
        <w:jc w:val="both"/>
        <w:rPr>
          <w:rFonts w:eastAsia="標楷體"/>
        </w:rPr>
      </w:pPr>
      <w:r>
        <w:rPr>
          <w:rFonts w:eastAsia="標楷體" w:hint="eastAsia"/>
        </w:rPr>
        <w:t>學中評估</w:t>
      </w:r>
    </w:p>
    <w:p w14:paraId="674CA4F3" w14:textId="77777777" w:rsidR="004A2DD3" w:rsidRPr="00511417" w:rsidRDefault="004A2DD3" w:rsidP="004A2DD3">
      <w:pPr>
        <w:ind w:left="425"/>
        <w:jc w:val="both"/>
        <w:rPr>
          <w:rFonts w:eastAsia="標楷體"/>
        </w:rPr>
      </w:pPr>
      <w:r>
        <w:rPr>
          <w:rFonts w:eastAsia="標楷體" w:hint="eastAsia"/>
        </w:rPr>
        <w:t>2-1</w:t>
      </w:r>
      <w:r w:rsidRPr="00511417">
        <w:rPr>
          <w:rFonts w:eastAsia="標楷體"/>
        </w:rPr>
        <w:t>給予學員臨床案例，進行模擬評估，並進行</w:t>
      </w:r>
      <w:r w:rsidRPr="00511417">
        <w:rPr>
          <w:rFonts w:eastAsia="標楷體"/>
        </w:rPr>
        <w:t>Cb-D</w:t>
      </w:r>
      <w:r w:rsidRPr="00511417">
        <w:rPr>
          <w:rFonts w:eastAsia="標楷體"/>
        </w:rPr>
        <w:t>評核，若通過則可進行實作，臨床教師在旁督導，至少進行</w:t>
      </w:r>
      <w:r w:rsidRPr="00511417">
        <w:rPr>
          <w:rFonts w:eastAsia="標楷體"/>
        </w:rPr>
        <w:t>2</w:t>
      </w:r>
      <w:r w:rsidRPr="00511417">
        <w:rPr>
          <w:rFonts w:eastAsia="標楷體"/>
        </w:rPr>
        <w:t>次</w:t>
      </w:r>
      <w:r w:rsidRPr="00511417">
        <w:rPr>
          <w:rFonts w:eastAsia="標楷體"/>
        </w:rPr>
        <w:t>mini-CEX</w:t>
      </w:r>
      <w:r w:rsidRPr="00511417">
        <w:rPr>
          <w:rFonts w:eastAsia="標楷體"/>
        </w:rPr>
        <w:t>評估。若未達標準，則給予回饋需加強的項目，並持續督導實作評估。若達標準，則獨立施作。</w:t>
      </w:r>
    </w:p>
    <w:p w14:paraId="0260EA1A" w14:textId="77777777" w:rsidR="004A2DD3" w:rsidRPr="00511417" w:rsidRDefault="004A2DD3" w:rsidP="004A2DD3">
      <w:pPr>
        <w:jc w:val="both"/>
        <w:rPr>
          <w:rFonts w:eastAsia="標楷體"/>
        </w:rPr>
      </w:pPr>
      <w:r>
        <w:rPr>
          <w:rFonts w:eastAsia="標楷體" w:hint="eastAsia"/>
        </w:rPr>
        <w:t xml:space="preserve">   2-2</w:t>
      </w:r>
      <w:r w:rsidRPr="00511417">
        <w:rPr>
          <w:rFonts w:eastAsia="標楷體" w:hint="eastAsia"/>
        </w:rPr>
        <w:t>學員自評核心學習項目</w:t>
      </w:r>
      <w:r w:rsidRPr="00511417">
        <w:rPr>
          <w:rFonts w:eastAsia="標楷體" w:hint="eastAsia"/>
        </w:rPr>
        <w:t>(</w:t>
      </w:r>
      <w:r w:rsidRPr="00511417">
        <w:rPr>
          <w:rFonts w:eastAsia="標楷體" w:hint="eastAsia"/>
        </w:rPr>
        <w:t>二評</w:t>
      </w:r>
      <w:r w:rsidRPr="00511417">
        <w:rPr>
          <w:rFonts w:eastAsia="標楷體" w:hint="eastAsia"/>
        </w:rPr>
        <w:t>)</w:t>
      </w:r>
      <w:r w:rsidRPr="00511417">
        <w:rPr>
          <w:rFonts w:eastAsia="標楷體" w:hint="eastAsia"/>
        </w:rPr>
        <w:t>，了解進展與強弱項補強。</w:t>
      </w:r>
    </w:p>
    <w:p w14:paraId="5B01A988" w14:textId="77777777" w:rsidR="004A2DD3" w:rsidRPr="00511417" w:rsidRDefault="004A2DD3" w:rsidP="004A2DD3">
      <w:pPr>
        <w:jc w:val="both"/>
        <w:rPr>
          <w:rFonts w:eastAsia="標楷體"/>
        </w:rPr>
      </w:pPr>
      <w:r>
        <w:rPr>
          <w:rFonts w:eastAsia="標楷體" w:hint="eastAsia"/>
        </w:rPr>
        <w:t xml:space="preserve">   2-3</w:t>
      </w:r>
      <w:r w:rsidRPr="00511417">
        <w:rPr>
          <w:rFonts w:eastAsia="標楷體" w:hint="eastAsia"/>
        </w:rPr>
        <w:t>獨立實作後</w:t>
      </w:r>
      <w:r w:rsidRPr="00511417">
        <w:rPr>
          <w:rFonts w:eastAsia="標楷體"/>
        </w:rPr>
        <w:t>需繳交兩份心理衡鑑與兩份有衛教記錄的衡鑑報告，可合併為同一份。（報告形式配合教師要求），報告須有臨床教師修改並簽名。衡鑑報告以</w:t>
      </w:r>
      <w:r w:rsidRPr="00511417">
        <w:rPr>
          <w:rFonts w:eastAsia="標楷體"/>
        </w:rPr>
        <w:t>Mini-CEX</w:t>
      </w:r>
      <w:r w:rsidRPr="00511417">
        <w:rPr>
          <w:rFonts w:eastAsia="標楷體"/>
        </w:rPr>
        <w:t>評估至少兩次，且訓練後每項評分皆需達七分以上。</w:t>
      </w:r>
    </w:p>
    <w:p w14:paraId="69D1A830" w14:textId="77777777" w:rsidR="004A2DD3" w:rsidRPr="00B93232" w:rsidRDefault="004A2DD3" w:rsidP="004A2DD3">
      <w:pPr>
        <w:pStyle w:val="a7"/>
        <w:numPr>
          <w:ilvl w:val="0"/>
          <w:numId w:val="29"/>
        </w:numPr>
        <w:ind w:leftChars="0"/>
        <w:jc w:val="both"/>
        <w:rPr>
          <w:rFonts w:eastAsia="標楷體"/>
        </w:rPr>
      </w:pPr>
      <w:r w:rsidRPr="00B93232">
        <w:rPr>
          <w:rFonts w:eastAsia="標楷體"/>
        </w:rPr>
        <w:t>學員於高齡臨床心理學門受訓歷程中所執行之心理衡鑑須經過至少</w:t>
      </w:r>
      <w:r w:rsidRPr="00B93232">
        <w:rPr>
          <w:rFonts w:eastAsia="標楷體"/>
        </w:rPr>
        <w:t>2</w:t>
      </w:r>
      <w:r w:rsidRPr="00B93232">
        <w:rPr>
          <w:rFonts w:eastAsia="標楷體"/>
        </w:rPr>
        <w:t>次</w:t>
      </w:r>
      <w:r w:rsidRPr="00B93232">
        <w:rPr>
          <w:rFonts w:eastAsia="標楷體"/>
        </w:rPr>
        <w:t>EPA</w:t>
      </w:r>
      <w:r w:rsidRPr="00B93232">
        <w:rPr>
          <w:rFonts w:eastAsia="標楷體"/>
        </w:rPr>
        <w:t>評核，並經過</w:t>
      </w:r>
      <w:r w:rsidRPr="00B93232">
        <w:rPr>
          <w:rFonts w:eastAsia="標楷體"/>
        </w:rPr>
        <w:t xml:space="preserve"> Clinical Competency Committee (CCC)</w:t>
      </w:r>
      <w:r w:rsidRPr="00B93232">
        <w:rPr>
          <w:rFonts w:eastAsia="標楷體"/>
        </w:rPr>
        <w:t>委員會討論，確認其至少達到</w:t>
      </w:r>
      <w:r w:rsidRPr="00B93232">
        <w:rPr>
          <w:rFonts w:eastAsia="標楷體"/>
        </w:rPr>
        <w:t>level 4</w:t>
      </w:r>
      <w:r w:rsidRPr="00B93232">
        <w:rPr>
          <w:rFonts w:eastAsia="標楷體"/>
        </w:rPr>
        <w:t>具備獨立執行此業務之能力。高齡臨床心理學門訓練之</w:t>
      </w:r>
      <w:r w:rsidRPr="00B93232">
        <w:rPr>
          <w:rFonts w:eastAsia="標楷體"/>
        </w:rPr>
        <w:t>EPA</w:t>
      </w:r>
      <w:r w:rsidRPr="00B93232">
        <w:rPr>
          <w:rFonts w:eastAsia="標楷體"/>
        </w:rPr>
        <w:t>任務採臨床心理全聯會所公告之公版「門</w:t>
      </w:r>
      <w:r w:rsidRPr="00B93232">
        <w:rPr>
          <w:rFonts w:eastAsia="標楷體"/>
        </w:rPr>
        <w:t>/</w:t>
      </w:r>
      <w:r w:rsidRPr="00B93232">
        <w:rPr>
          <w:rFonts w:eastAsia="標楷體"/>
        </w:rPr>
        <w:t>住診個案心理衡鑑」。請見註解</w:t>
      </w:r>
      <w:r w:rsidRPr="00B93232">
        <w:rPr>
          <w:rFonts w:eastAsia="標楷體"/>
        </w:rPr>
        <w:t>1</w:t>
      </w:r>
      <w:r w:rsidRPr="00B93232">
        <w:rPr>
          <w:rFonts w:eastAsia="標楷體"/>
        </w:rPr>
        <w:t>。</w:t>
      </w:r>
    </w:p>
    <w:p w14:paraId="2B2E2BDB" w14:textId="77777777" w:rsidR="004A2DD3" w:rsidRPr="003B506E" w:rsidRDefault="004A2DD3" w:rsidP="004A2DD3">
      <w:pPr>
        <w:ind w:leftChars="100" w:left="240"/>
        <w:jc w:val="both"/>
        <w:rPr>
          <w:rFonts w:ascii="標楷體" w:eastAsia="標楷體" w:hAnsi="標楷體"/>
        </w:rPr>
      </w:pPr>
      <w:r>
        <w:rPr>
          <w:rFonts w:eastAsia="標楷體"/>
        </w:rPr>
        <w:t>3</w:t>
      </w:r>
      <w:r w:rsidRPr="00B93232">
        <w:rPr>
          <w:rFonts w:eastAsia="標楷體"/>
        </w:rPr>
        <w:t>-1.</w:t>
      </w:r>
      <w:r w:rsidRPr="00B93232">
        <w:rPr>
          <w:rFonts w:eastAsia="標楷體"/>
        </w:rPr>
        <w:t>若學員未能達到</w:t>
      </w:r>
      <w:r w:rsidRPr="00B93232">
        <w:rPr>
          <w:rFonts w:eastAsia="標楷體"/>
        </w:rPr>
        <w:t>level 4</w:t>
      </w:r>
      <w:r w:rsidRPr="00B93232">
        <w:rPr>
          <w:rFonts w:eastAsia="標楷體"/>
        </w:rPr>
        <w:t>之能力，需有補救教育，並於補救教育</w:t>
      </w:r>
      <w:r w:rsidRPr="003B506E">
        <w:rPr>
          <w:rFonts w:ascii="標楷體" w:eastAsia="標楷體" w:hAnsi="標楷體" w:hint="eastAsia"/>
        </w:rPr>
        <w:t>之後，提供學員再次接受評核的機會</w:t>
      </w:r>
      <w:r>
        <w:rPr>
          <w:rFonts w:hint="eastAsia"/>
        </w:rPr>
        <w:t>，</w:t>
      </w:r>
      <w:r w:rsidRPr="003B506E">
        <w:rPr>
          <w:rFonts w:ascii="標楷體" w:eastAsia="標楷體" w:hAnsi="標楷體" w:hint="eastAsia"/>
        </w:rPr>
        <w:t>重評機會以兩次為限，若仍未符合考核標準則終止該科受訓。</w:t>
      </w:r>
    </w:p>
    <w:p w14:paraId="2555320C" w14:textId="77777777" w:rsidR="004A2DD3" w:rsidRDefault="004A2DD3" w:rsidP="004A2DD3">
      <w:pPr>
        <w:ind w:leftChars="100" w:left="240"/>
        <w:jc w:val="both"/>
        <w:rPr>
          <w:rFonts w:ascii="標楷體" w:eastAsia="標楷體" w:hAnsi="標楷體"/>
        </w:rPr>
      </w:pPr>
      <w:r>
        <w:rPr>
          <w:rFonts w:ascii="標楷體" w:eastAsia="標楷體" w:hAnsi="標楷體"/>
        </w:rPr>
        <w:t>3</w:t>
      </w:r>
      <w:r>
        <w:rPr>
          <w:rFonts w:ascii="標楷體" w:eastAsia="標楷體" w:hAnsi="標楷體" w:hint="eastAsia"/>
        </w:rPr>
        <w:t>-2.</w:t>
      </w:r>
      <w:r w:rsidRPr="003B506E">
        <w:rPr>
          <w:rFonts w:ascii="標楷體" w:eastAsia="標楷體" w:hAnsi="標楷體" w:hint="eastAsia"/>
        </w:rPr>
        <w:t>補救教育會依據學員狀況及需求安排計畫，並適時依據本院規定提出輔導辦法申請。</w:t>
      </w:r>
    </w:p>
    <w:p w14:paraId="506DC6C2" w14:textId="77777777" w:rsidR="004A2DD3" w:rsidRDefault="004A2DD3" w:rsidP="004A2DD3">
      <w:pPr>
        <w:pStyle w:val="a7"/>
        <w:numPr>
          <w:ilvl w:val="0"/>
          <w:numId w:val="29"/>
        </w:numPr>
        <w:ind w:leftChars="0"/>
        <w:jc w:val="both"/>
        <w:rPr>
          <w:rFonts w:ascii="標楷體" w:eastAsia="標楷體" w:hAnsi="標楷體"/>
        </w:rPr>
      </w:pPr>
      <w:r w:rsidRPr="00B93232">
        <w:rPr>
          <w:rFonts w:ascii="標楷體" w:eastAsia="標楷體" w:hAnsi="標楷體" w:hint="eastAsia"/>
        </w:rPr>
        <w:t>每次訓練課程皆須填寫臨床教學紀錄單，包含課座式教學、實務觀摩與實作以及教科書導讀，內容包含學習歷程記錄、相關議題討論</w:t>
      </w:r>
      <w:r>
        <w:rPr>
          <w:rFonts w:ascii="標楷體" w:eastAsia="標楷體" w:hAnsi="標楷體" w:hint="eastAsia"/>
        </w:rPr>
        <w:t>，進行雙向</w:t>
      </w:r>
      <w:r w:rsidRPr="00B93232">
        <w:rPr>
          <w:rFonts w:ascii="標楷體" w:eastAsia="標楷體" w:hAnsi="標楷體" w:hint="eastAsia"/>
        </w:rPr>
        <w:t>回饋。</w:t>
      </w:r>
    </w:p>
    <w:p w14:paraId="1E6ED67F" w14:textId="77777777" w:rsidR="004A2DD3" w:rsidRPr="008942E6" w:rsidRDefault="004A2DD3" w:rsidP="004A2DD3">
      <w:pPr>
        <w:pStyle w:val="a7"/>
        <w:numPr>
          <w:ilvl w:val="0"/>
          <w:numId w:val="29"/>
        </w:numPr>
        <w:ind w:leftChars="0"/>
        <w:jc w:val="both"/>
        <w:rPr>
          <w:rFonts w:ascii="標楷體" w:eastAsia="標楷體" w:hAnsi="標楷體"/>
        </w:rPr>
      </w:pPr>
      <w:r>
        <w:rPr>
          <w:rFonts w:eastAsia="標楷體" w:hint="eastAsia"/>
        </w:rPr>
        <w:t>筆試後測，檢核習得知能</w:t>
      </w:r>
    </w:p>
    <w:p w14:paraId="1D278DB2" w14:textId="77777777" w:rsidR="004A2DD3" w:rsidRPr="00B93232" w:rsidRDefault="004A2DD3" w:rsidP="004A2DD3">
      <w:pPr>
        <w:pStyle w:val="a7"/>
        <w:numPr>
          <w:ilvl w:val="0"/>
          <w:numId w:val="29"/>
        </w:numPr>
        <w:ind w:leftChars="0"/>
        <w:jc w:val="both"/>
        <w:rPr>
          <w:rFonts w:ascii="標楷體" w:eastAsia="標楷體" w:hAnsi="標楷體"/>
        </w:rPr>
      </w:pPr>
      <w:r>
        <w:rPr>
          <w:rFonts w:ascii="標楷體" w:eastAsia="標楷體" w:hAnsi="標楷體" w:hint="eastAsia"/>
        </w:rPr>
        <w:t>結訓前完成</w:t>
      </w:r>
      <w:r>
        <w:rPr>
          <w:rFonts w:eastAsia="標楷體" w:hint="eastAsia"/>
        </w:rPr>
        <w:t>核心學習項目</w:t>
      </w:r>
      <w:r>
        <w:rPr>
          <w:rFonts w:eastAsia="標楷體" w:hint="eastAsia"/>
        </w:rPr>
        <w:t>(</w:t>
      </w:r>
      <w:r>
        <w:rPr>
          <w:rFonts w:eastAsia="標楷體" w:hint="eastAsia"/>
        </w:rPr>
        <w:t>三評</w:t>
      </w:r>
      <w:r>
        <w:rPr>
          <w:rFonts w:eastAsia="標楷體" w:hint="eastAsia"/>
        </w:rPr>
        <w:t>)</w:t>
      </w:r>
      <w:r>
        <w:rPr>
          <w:rFonts w:eastAsia="標楷體" w:hint="eastAsia"/>
        </w:rPr>
        <w:t>，回饋學習進展。</w:t>
      </w:r>
    </w:p>
    <w:p w14:paraId="1173AB0D" w14:textId="77777777" w:rsidR="004A2DD3" w:rsidRPr="00B93232" w:rsidRDefault="004A2DD3" w:rsidP="004A2DD3">
      <w:pPr>
        <w:ind w:leftChars="100" w:left="240"/>
        <w:rPr>
          <w:rFonts w:ascii="標楷體" w:eastAsia="標楷體" w:hAnsi="標楷體"/>
        </w:rPr>
      </w:pPr>
    </w:p>
    <w:p w14:paraId="1D75CCD8" w14:textId="77777777" w:rsidR="004A2DD3" w:rsidRPr="003C347B" w:rsidRDefault="004A2DD3" w:rsidP="004A2DD3">
      <w:pPr>
        <w:rPr>
          <w:rFonts w:ascii="標楷體" w:eastAsia="標楷體" w:hAnsi="標楷體"/>
          <w:b/>
          <w:sz w:val="28"/>
        </w:rPr>
      </w:pPr>
      <w:r w:rsidRPr="003C347B">
        <w:rPr>
          <w:rFonts w:ascii="標楷體" w:eastAsia="標楷體" w:hAnsi="標楷體" w:hint="eastAsia"/>
          <w:b/>
          <w:sz w:val="28"/>
        </w:rPr>
        <w:t>完訓標準</w:t>
      </w:r>
    </w:p>
    <w:p w14:paraId="4B403A02" w14:textId="77777777" w:rsidR="004A2DD3" w:rsidRDefault="004A2DD3" w:rsidP="004A2DD3">
      <w:pPr>
        <w:pStyle w:val="a7"/>
        <w:numPr>
          <w:ilvl w:val="0"/>
          <w:numId w:val="30"/>
        </w:numPr>
        <w:ind w:leftChars="0"/>
        <w:jc w:val="both"/>
        <w:rPr>
          <w:rFonts w:ascii="標楷體" w:eastAsia="標楷體" w:hAnsi="標楷體"/>
        </w:rPr>
      </w:pPr>
      <w:r w:rsidRPr="003C347B">
        <w:rPr>
          <w:rFonts w:ascii="標楷體" w:eastAsia="標楷體" w:hAnsi="標楷體" w:hint="eastAsia"/>
        </w:rPr>
        <w:t>訓練時數滿40小時。</w:t>
      </w:r>
    </w:p>
    <w:p w14:paraId="79FE39C3" w14:textId="77777777" w:rsidR="004A2DD3" w:rsidRDefault="004A2DD3" w:rsidP="004A2DD3">
      <w:pPr>
        <w:pStyle w:val="a7"/>
        <w:numPr>
          <w:ilvl w:val="0"/>
          <w:numId w:val="30"/>
        </w:numPr>
        <w:ind w:leftChars="0"/>
        <w:jc w:val="both"/>
        <w:rPr>
          <w:rFonts w:ascii="標楷體" w:eastAsia="標楷體" w:hAnsi="標楷體"/>
        </w:rPr>
      </w:pPr>
      <w:r w:rsidRPr="003C347B">
        <w:rPr>
          <w:rFonts w:ascii="標楷體" w:eastAsia="標楷體" w:hAnsi="標楷體" w:hint="eastAsia"/>
        </w:rPr>
        <w:t>筆試後測成績在80分以上。</w:t>
      </w:r>
    </w:p>
    <w:p w14:paraId="28FAE248" w14:textId="77777777" w:rsidR="004A2DD3" w:rsidRDefault="004A2DD3" w:rsidP="004A2DD3">
      <w:pPr>
        <w:pStyle w:val="a7"/>
        <w:numPr>
          <w:ilvl w:val="0"/>
          <w:numId w:val="30"/>
        </w:numPr>
        <w:ind w:leftChars="0"/>
        <w:jc w:val="both"/>
        <w:rPr>
          <w:rFonts w:ascii="標楷體" w:eastAsia="標楷體" w:hAnsi="標楷體"/>
        </w:rPr>
      </w:pPr>
      <w:r w:rsidRPr="003C347B">
        <w:rPr>
          <w:rFonts w:ascii="標楷體" w:eastAsia="標楷體" w:hAnsi="標楷體" w:hint="eastAsia"/>
        </w:rPr>
        <w:t>完成至少兩次EPA考核，並於最後次考核達LEVEL4水準，具備獨立執行業務之能力。</w:t>
      </w:r>
    </w:p>
    <w:p w14:paraId="3BC7A21F" w14:textId="77777777" w:rsidR="004A2DD3" w:rsidRDefault="004A2DD3" w:rsidP="004A2DD3">
      <w:pPr>
        <w:pStyle w:val="a7"/>
        <w:numPr>
          <w:ilvl w:val="0"/>
          <w:numId w:val="30"/>
        </w:numPr>
        <w:ind w:leftChars="0"/>
        <w:jc w:val="both"/>
        <w:rPr>
          <w:rFonts w:ascii="標楷體" w:eastAsia="標楷體" w:hAnsi="標楷體"/>
        </w:rPr>
      </w:pPr>
      <w:r w:rsidRPr="00355FE6">
        <w:rPr>
          <w:rFonts w:ascii="標楷體" w:eastAsia="標楷體" w:hAnsi="標楷體" w:hint="eastAsia"/>
        </w:rPr>
        <w:t>學習歷程紀錄須完整</w:t>
      </w:r>
      <w:r>
        <w:rPr>
          <w:rFonts w:ascii="標楷體" w:eastAsia="標楷體" w:hAnsi="標楷體" w:hint="eastAsia"/>
        </w:rPr>
        <w:t>。</w:t>
      </w:r>
    </w:p>
    <w:p w14:paraId="74A3616A" w14:textId="77777777" w:rsidR="004A2DD3" w:rsidRDefault="004A2DD3" w:rsidP="004A2DD3">
      <w:pPr>
        <w:pStyle w:val="a7"/>
        <w:numPr>
          <w:ilvl w:val="0"/>
          <w:numId w:val="30"/>
        </w:numPr>
        <w:ind w:leftChars="0"/>
        <w:jc w:val="both"/>
        <w:rPr>
          <w:rFonts w:ascii="標楷體" w:eastAsia="標楷體" w:hAnsi="標楷體"/>
        </w:rPr>
      </w:pPr>
      <w:r w:rsidRPr="003C347B">
        <w:rPr>
          <w:rFonts w:ascii="標楷體" w:eastAsia="標楷體" w:hAnsi="標楷體" w:hint="eastAsia"/>
        </w:rPr>
        <w:t>此外教師須評分學員於核心學習項目評估表中能力表現皆達80分以上，並依</w:t>
      </w:r>
      <w:r>
        <w:rPr>
          <w:rFonts w:ascii="標楷體" w:eastAsia="標楷體" w:hAnsi="標楷體" w:hint="eastAsia"/>
        </w:rPr>
        <w:t>下列</w:t>
      </w:r>
      <w:r w:rsidRPr="00235282">
        <w:rPr>
          <w:rFonts w:ascii="標楷體" w:eastAsia="標楷體" w:hAnsi="標楷體" w:hint="eastAsia"/>
        </w:rPr>
        <w:t>a至h各項加權計算，達80分以上，視為完訓</w:t>
      </w:r>
      <w:r>
        <w:rPr>
          <w:rFonts w:ascii="標楷體" w:eastAsia="標楷體" w:hAnsi="標楷體" w:hint="eastAsia"/>
        </w:rPr>
        <w:t>。</w:t>
      </w:r>
    </w:p>
    <w:p w14:paraId="3ADD1DC3" w14:textId="77777777" w:rsidR="004A2DD3" w:rsidRPr="00235282" w:rsidRDefault="004A2DD3" w:rsidP="004A2DD3">
      <w:pPr>
        <w:pStyle w:val="a7"/>
        <w:jc w:val="both"/>
        <w:rPr>
          <w:rFonts w:ascii="標楷體" w:eastAsia="標楷體" w:hAnsi="標楷體"/>
        </w:rPr>
      </w:pPr>
      <w:r w:rsidRPr="00235282">
        <w:rPr>
          <w:rFonts w:ascii="標楷體" w:eastAsia="標楷體" w:hAnsi="標楷體"/>
        </w:rPr>
        <w:lastRenderedPageBreak/>
        <w:t>a.</w:t>
      </w:r>
      <w:r w:rsidRPr="00235282">
        <w:rPr>
          <w:rFonts w:ascii="標楷體" w:eastAsia="標楷體" w:hAnsi="標楷體" w:hint="eastAsia"/>
        </w:rPr>
        <w:t>病人照護</w:t>
      </w:r>
      <w:r w:rsidRPr="00235282">
        <w:rPr>
          <w:rFonts w:ascii="標楷體" w:eastAsia="標楷體" w:hAnsi="標楷體"/>
        </w:rPr>
        <w:t>(10%)</w:t>
      </w:r>
      <w:r w:rsidRPr="00235282">
        <w:rPr>
          <w:rFonts w:ascii="標楷體" w:eastAsia="標楷體" w:hAnsi="標楷體" w:hint="eastAsia"/>
        </w:rPr>
        <w:t>：應提供具憐憫心</w:t>
      </w:r>
      <w:r w:rsidRPr="00235282">
        <w:rPr>
          <w:rFonts w:ascii="標楷體" w:eastAsia="標楷體" w:hAnsi="標楷體"/>
        </w:rPr>
        <w:t>(</w:t>
      </w:r>
      <w:r w:rsidRPr="00235282">
        <w:rPr>
          <w:rFonts w:ascii="標楷體" w:eastAsia="標楷體" w:hAnsi="標楷體" w:hint="eastAsia"/>
        </w:rPr>
        <w:t>慈悲</w:t>
      </w:r>
      <w:r w:rsidRPr="00235282">
        <w:rPr>
          <w:rFonts w:ascii="標楷體" w:eastAsia="標楷體" w:hAnsi="標楷體"/>
        </w:rPr>
        <w:t>)</w:t>
      </w:r>
      <w:r w:rsidRPr="00235282">
        <w:rPr>
          <w:rFonts w:ascii="標楷體" w:eastAsia="標楷體" w:hAnsi="標楷體" w:hint="eastAsia"/>
        </w:rPr>
        <w:t>、合宜而有效的病人照護與健康促進。</w:t>
      </w:r>
    </w:p>
    <w:p w14:paraId="4FCB9E3A" w14:textId="77777777" w:rsidR="004A2DD3" w:rsidRPr="00235282" w:rsidRDefault="004A2DD3" w:rsidP="004A2DD3">
      <w:pPr>
        <w:pStyle w:val="a7"/>
        <w:jc w:val="both"/>
        <w:rPr>
          <w:rFonts w:ascii="標楷體" w:eastAsia="標楷體" w:hAnsi="標楷體"/>
        </w:rPr>
      </w:pPr>
      <w:r w:rsidRPr="00235282">
        <w:rPr>
          <w:rFonts w:ascii="標楷體" w:eastAsia="標楷體" w:hAnsi="標楷體"/>
        </w:rPr>
        <w:t>b.</w:t>
      </w:r>
      <w:r w:rsidRPr="00235282">
        <w:rPr>
          <w:rFonts w:ascii="標楷體" w:eastAsia="標楷體" w:hAnsi="標楷體" w:hint="eastAsia"/>
        </w:rPr>
        <w:t>醫學知識</w:t>
      </w:r>
      <w:r w:rsidRPr="00235282">
        <w:rPr>
          <w:rFonts w:ascii="標楷體" w:eastAsia="標楷體" w:hAnsi="標楷體"/>
        </w:rPr>
        <w:t>(10%)</w:t>
      </w:r>
      <w:r w:rsidRPr="00235282">
        <w:rPr>
          <w:rFonts w:ascii="標楷體" w:eastAsia="標楷體" w:hAnsi="標楷體" w:hint="eastAsia"/>
        </w:rPr>
        <w:t>：應表現出具備已確立及發展中的臨床心理相關知識及臨床技能且能應用於病人照護。</w:t>
      </w:r>
    </w:p>
    <w:p w14:paraId="5181EF7C" w14:textId="77777777" w:rsidR="004A2DD3" w:rsidRPr="00235282" w:rsidRDefault="004A2DD3" w:rsidP="004A2DD3">
      <w:pPr>
        <w:pStyle w:val="a7"/>
        <w:jc w:val="both"/>
        <w:rPr>
          <w:rFonts w:ascii="標楷體" w:eastAsia="標楷體" w:hAnsi="標楷體"/>
        </w:rPr>
      </w:pPr>
      <w:r w:rsidRPr="00235282">
        <w:rPr>
          <w:rFonts w:ascii="標楷體" w:eastAsia="標楷體" w:hAnsi="標楷體"/>
        </w:rPr>
        <w:t>c.</w:t>
      </w:r>
      <w:r w:rsidRPr="00235282">
        <w:rPr>
          <w:rFonts w:ascii="標楷體" w:eastAsia="標楷體" w:hAnsi="標楷體" w:hint="eastAsia"/>
        </w:rPr>
        <w:t>人際關係及溝通技巧</w:t>
      </w:r>
      <w:r w:rsidRPr="00235282">
        <w:rPr>
          <w:rFonts w:ascii="標楷體" w:eastAsia="標楷體" w:hAnsi="標楷體"/>
        </w:rPr>
        <w:t>(10%)</w:t>
      </w:r>
      <w:r w:rsidRPr="00235282">
        <w:rPr>
          <w:rFonts w:ascii="標楷體" w:eastAsia="標楷體" w:hAnsi="標楷體" w:hint="eastAsia"/>
        </w:rPr>
        <w:t>：應能表現出具備人際及溝通技巧，致達成有效的資訊交換，及與病人、家屬和其他醫療人員形成團隊，並尊重團隊內各專業人員。</w:t>
      </w:r>
    </w:p>
    <w:p w14:paraId="00CD4EC7" w14:textId="77777777" w:rsidR="004A2DD3" w:rsidRPr="00235282" w:rsidRDefault="004A2DD3" w:rsidP="004A2DD3">
      <w:pPr>
        <w:pStyle w:val="a7"/>
        <w:jc w:val="both"/>
        <w:rPr>
          <w:rFonts w:ascii="標楷體" w:eastAsia="標楷體" w:hAnsi="標楷體"/>
        </w:rPr>
      </w:pPr>
      <w:r w:rsidRPr="00235282">
        <w:rPr>
          <w:rFonts w:ascii="標楷體" w:eastAsia="標楷體" w:hAnsi="標楷體"/>
        </w:rPr>
        <w:t>d.</w:t>
      </w:r>
      <w:r w:rsidRPr="00235282">
        <w:rPr>
          <w:rFonts w:ascii="標楷體" w:eastAsia="標楷體" w:hAnsi="標楷體" w:hint="eastAsia"/>
        </w:rPr>
        <w:t>專業素養</w:t>
      </w:r>
      <w:r w:rsidRPr="00235282">
        <w:rPr>
          <w:rFonts w:ascii="標楷體" w:eastAsia="標楷體" w:hAnsi="標楷體"/>
        </w:rPr>
        <w:t>(10%)</w:t>
      </w:r>
      <w:r w:rsidRPr="00235282">
        <w:rPr>
          <w:rFonts w:ascii="標楷體" w:eastAsia="標楷體" w:hAnsi="標楷體" w:hint="eastAsia"/>
        </w:rPr>
        <w:t>：應承諾履行專業責任、堅守倫理原則，及對不同病人族群具有敏感度。</w:t>
      </w:r>
    </w:p>
    <w:p w14:paraId="5F53DCE4" w14:textId="77777777" w:rsidR="004A2DD3" w:rsidRPr="00235282" w:rsidRDefault="004A2DD3" w:rsidP="004A2DD3">
      <w:pPr>
        <w:pStyle w:val="a7"/>
        <w:jc w:val="both"/>
        <w:rPr>
          <w:rFonts w:ascii="標楷體" w:eastAsia="標楷體" w:hAnsi="標楷體"/>
        </w:rPr>
      </w:pPr>
      <w:r w:rsidRPr="00235282">
        <w:rPr>
          <w:rFonts w:ascii="標楷體" w:eastAsia="標楷體" w:hAnsi="標楷體"/>
        </w:rPr>
        <w:t>e.</w:t>
      </w:r>
      <w:r w:rsidRPr="00235282">
        <w:rPr>
          <w:rFonts w:ascii="標楷體" w:eastAsia="標楷體" w:hAnsi="標楷體" w:hint="eastAsia"/>
        </w:rPr>
        <w:t>制度下之臨床工作</w:t>
      </w:r>
      <w:r w:rsidRPr="00235282">
        <w:rPr>
          <w:rFonts w:ascii="標楷體" w:eastAsia="標楷體" w:hAnsi="標楷體"/>
        </w:rPr>
        <w:t>(10%)</w:t>
      </w:r>
      <w:r w:rsidRPr="00235282">
        <w:rPr>
          <w:rFonts w:ascii="標楷體" w:eastAsia="標楷體" w:hAnsi="標楷體" w:hint="eastAsia"/>
        </w:rPr>
        <w:t>：應能認知及因應醫療照護的大環境及制度，並能有效地應用相關資源以提供最合宜的照護。</w:t>
      </w:r>
    </w:p>
    <w:p w14:paraId="2F4E044D" w14:textId="77777777" w:rsidR="004A2DD3" w:rsidRPr="00235282" w:rsidRDefault="004A2DD3" w:rsidP="004A2DD3">
      <w:pPr>
        <w:pStyle w:val="a7"/>
        <w:jc w:val="both"/>
        <w:rPr>
          <w:rFonts w:ascii="標楷體" w:eastAsia="標楷體" w:hAnsi="標楷體"/>
        </w:rPr>
      </w:pPr>
      <w:r w:rsidRPr="00235282">
        <w:rPr>
          <w:rFonts w:ascii="標楷體" w:eastAsia="標楷體" w:hAnsi="標楷體" w:hint="eastAsia"/>
        </w:rPr>
        <w:t>f.從工作中學習及成長(10%)：能夠審視及評量病人復健之執行狀況，並能適時汲取科學證據，以改善其照顧病人之能力。</w:t>
      </w:r>
    </w:p>
    <w:p w14:paraId="5F07CB5F" w14:textId="77777777" w:rsidR="004A2DD3" w:rsidRPr="00235282" w:rsidRDefault="004A2DD3" w:rsidP="004A2DD3">
      <w:pPr>
        <w:pStyle w:val="a7"/>
        <w:jc w:val="both"/>
        <w:rPr>
          <w:rFonts w:ascii="標楷體" w:eastAsia="標楷體" w:hAnsi="標楷體"/>
        </w:rPr>
      </w:pPr>
      <w:r w:rsidRPr="00235282">
        <w:rPr>
          <w:rFonts w:ascii="標楷體" w:eastAsia="標楷體" w:hAnsi="標楷體" w:hint="eastAsia"/>
        </w:rPr>
        <w:t>g.學習態度(20%)：參與晨會或各種研討會能準時出席；交辦事項能準時及正確完成。</w:t>
      </w:r>
    </w:p>
    <w:p w14:paraId="4911EDB4" w14:textId="77777777" w:rsidR="004A2DD3" w:rsidRDefault="004A2DD3" w:rsidP="004A2DD3">
      <w:pPr>
        <w:pStyle w:val="a7"/>
        <w:ind w:leftChars="0"/>
        <w:jc w:val="both"/>
        <w:rPr>
          <w:rFonts w:ascii="標楷體" w:eastAsia="標楷體" w:hAnsi="標楷體"/>
        </w:rPr>
      </w:pPr>
      <w:r w:rsidRPr="00235282">
        <w:rPr>
          <w:rFonts w:ascii="標楷體" w:eastAsia="標楷體" w:hAnsi="標楷體" w:hint="eastAsia"/>
        </w:rPr>
        <w:t>h.作業報告(20%)：案例報告及臨床討論評值分數。</w:t>
      </w:r>
    </w:p>
    <w:p w14:paraId="4FD8E556" w14:textId="77777777" w:rsidR="004A2DD3" w:rsidRPr="00D2704E" w:rsidRDefault="004A2DD3" w:rsidP="004A2DD3">
      <w:pPr>
        <w:rPr>
          <w:rFonts w:ascii="標楷體" w:eastAsia="標楷體" w:hAnsi="標楷體"/>
        </w:rPr>
      </w:pPr>
    </w:p>
    <w:p w14:paraId="4EE2F101" w14:textId="77777777" w:rsidR="004A2DD3" w:rsidRPr="00884E69" w:rsidRDefault="004A2DD3" w:rsidP="004A2DD3">
      <w:pPr>
        <w:ind w:left="480" w:hangingChars="200" w:hanging="480"/>
        <w:jc w:val="both"/>
        <w:rPr>
          <w:rFonts w:ascii="標楷體" w:eastAsia="標楷體" w:hAnsi="標楷體"/>
        </w:rPr>
      </w:pPr>
      <w:r>
        <w:rPr>
          <w:rFonts w:ascii="標楷體" w:eastAsia="標楷體" w:hAnsi="標楷體" w:hint="eastAsia"/>
        </w:rPr>
        <w:t>六</w:t>
      </w:r>
      <w:r w:rsidRPr="00D2704E">
        <w:rPr>
          <w:rFonts w:ascii="標楷體" w:eastAsia="標楷體" w:hAnsi="標楷體" w:hint="eastAsia"/>
        </w:rPr>
        <w:t>、受訓時期結束後，請受訓臨床心理師填寫問卷，回饋現行二年期臨床心理師教學計劃的優缺點，作為日後教學的改進依據。</w:t>
      </w:r>
    </w:p>
    <w:p w14:paraId="73448841" w14:textId="77777777" w:rsidR="004A2DD3" w:rsidRPr="00B93232" w:rsidRDefault="004A2DD3" w:rsidP="004A2DD3">
      <w:pPr>
        <w:rPr>
          <w:b/>
          <w:bCs/>
        </w:rPr>
      </w:pPr>
    </w:p>
    <w:p w14:paraId="272C1E1A" w14:textId="77777777" w:rsidR="004A2DD3" w:rsidRPr="00B93232" w:rsidRDefault="004A2DD3" w:rsidP="004A2DD3">
      <w:pPr>
        <w:rPr>
          <w:rFonts w:eastAsia="標楷體"/>
        </w:rPr>
      </w:pPr>
    </w:p>
    <w:p w14:paraId="628B81EB" w14:textId="77777777" w:rsidR="004A2DD3" w:rsidRPr="00B93232" w:rsidRDefault="004A2DD3" w:rsidP="004A2DD3">
      <w:pPr>
        <w:rPr>
          <w:rFonts w:eastAsia="標楷體"/>
        </w:rPr>
      </w:pPr>
      <w:r w:rsidRPr="00B93232">
        <w:rPr>
          <w:rFonts w:eastAsia="標楷體"/>
        </w:rPr>
        <w:t>註解</w:t>
      </w:r>
      <w:r w:rsidRPr="00B93232">
        <w:rPr>
          <w:rFonts w:eastAsia="標楷體"/>
        </w:rPr>
        <w:t xml:space="preserve">1. </w:t>
      </w:r>
      <w:r w:rsidRPr="00B93232">
        <w:rPr>
          <w:rFonts w:eastAsia="標楷體"/>
        </w:rPr>
        <w:t>臨床心理全聯會所訂之公版「門</w:t>
      </w:r>
      <w:r w:rsidRPr="00B93232">
        <w:rPr>
          <w:rFonts w:eastAsia="標楷體"/>
        </w:rPr>
        <w:t>/</w:t>
      </w:r>
      <w:r w:rsidRPr="00B93232">
        <w:rPr>
          <w:rFonts w:eastAsia="標楷體"/>
        </w:rPr>
        <w:t>住診個案心理衡鑑」</w:t>
      </w:r>
      <w:r w:rsidRPr="00B93232">
        <w:rPr>
          <w:rFonts w:eastAsia="標楷體"/>
        </w:rPr>
        <w:t>EPA</w:t>
      </w:r>
      <w:r w:rsidRPr="00B93232">
        <w:rPr>
          <w:rFonts w:eastAsia="標楷體"/>
        </w:rPr>
        <w:t>任務執行步驟如下：</w:t>
      </w:r>
    </w:p>
    <w:p w14:paraId="1D03F03C" w14:textId="77777777" w:rsidR="004A2DD3" w:rsidRPr="00B93232" w:rsidRDefault="004A2DD3" w:rsidP="004A2DD3">
      <w:pPr>
        <w:rPr>
          <w:rFonts w:eastAsia="標楷體"/>
        </w:rPr>
      </w:pPr>
      <w:r w:rsidRPr="00B93232">
        <w:rPr>
          <w:rFonts w:eastAsia="標楷體"/>
        </w:rPr>
        <w:t>步驟</w:t>
      </w:r>
      <w:r w:rsidRPr="00B93232">
        <w:rPr>
          <w:rFonts w:eastAsia="標楷體"/>
        </w:rPr>
        <w:t>1</w:t>
      </w:r>
      <w:r w:rsidRPr="00B93232">
        <w:rPr>
          <w:rFonts w:eastAsia="標楷體"/>
        </w:rPr>
        <w:tab/>
      </w:r>
      <w:r w:rsidRPr="00B93232">
        <w:rPr>
          <w:rFonts w:eastAsia="標楷體"/>
        </w:rPr>
        <w:t>確認轉介目的</w:t>
      </w:r>
    </w:p>
    <w:p w14:paraId="3B23FBCC" w14:textId="77777777" w:rsidR="004A2DD3" w:rsidRPr="00B93232" w:rsidRDefault="004A2DD3" w:rsidP="004A2DD3">
      <w:pPr>
        <w:rPr>
          <w:rFonts w:eastAsia="標楷體"/>
        </w:rPr>
      </w:pPr>
      <w:r w:rsidRPr="00B93232">
        <w:rPr>
          <w:rFonts w:eastAsia="標楷體"/>
        </w:rPr>
        <w:t>步驟</w:t>
      </w:r>
      <w:r w:rsidRPr="00B93232">
        <w:rPr>
          <w:rFonts w:eastAsia="標楷體"/>
        </w:rPr>
        <w:t>2</w:t>
      </w:r>
      <w:r w:rsidRPr="00B93232">
        <w:rPr>
          <w:rFonts w:eastAsia="標楷體"/>
        </w:rPr>
        <w:tab/>
      </w:r>
      <w:r w:rsidRPr="00B93232">
        <w:rPr>
          <w:rFonts w:eastAsia="標楷體"/>
        </w:rPr>
        <w:t>回顧個案病歷</w:t>
      </w:r>
    </w:p>
    <w:p w14:paraId="6E7F9E51" w14:textId="77777777" w:rsidR="004A2DD3" w:rsidRPr="00B93232" w:rsidRDefault="004A2DD3" w:rsidP="004A2DD3">
      <w:pPr>
        <w:rPr>
          <w:rFonts w:eastAsia="標楷體"/>
        </w:rPr>
      </w:pPr>
      <w:r w:rsidRPr="00B93232">
        <w:rPr>
          <w:rFonts w:eastAsia="標楷體"/>
        </w:rPr>
        <w:t>步驟</w:t>
      </w:r>
      <w:r w:rsidRPr="00B93232">
        <w:rPr>
          <w:rFonts w:eastAsia="標楷體"/>
        </w:rPr>
        <w:t>3</w:t>
      </w:r>
      <w:r w:rsidRPr="00B93232">
        <w:rPr>
          <w:rFonts w:eastAsia="標楷體"/>
        </w:rPr>
        <w:tab/>
      </w:r>
      <w:r w:rsidRPr="00B93232">
        <w:rPr>
          <w:rFonts w:eastAsia="標楷體"/>
        </w:rPr>
        <w:t>形成衡鑑計畫</w:t>
      </w:r>
    </w:p>
    <w:p w14:paraId="30E98821" w14:textId="77777777" w:rsidR="004A2DD3" w:rsidRPr="00B93232" w:rsidRDefault="004A2DD3" w:rsidP="004A2DD3">
      <w:pPr>
        <w:rPr>
          <w:rFonts w:eastAsia="標楷體"/>
        </w:rPr>
      </w:pPr>
      <w:r w:rsidRPr="00B93232">
        <w:rPr>
          <w:rFonts w:eastAsia="標楷體"/>
        </w:rPr>
        <w:t>步驟</w:t>
      </w:r>
      <w:r w:rsidRPr="00B93232">
        <w:rPr>
          <w:rFonts w:eastAsia="標楷體"/>
        </w:rPr>
        <w:t>4</w:t>
      </w:r>
      <w:r w:rsidRPr="00B93232">
        <w:rPr>
          <w:rFonts w:eastAsia="標楷體"/>
        </w:rPr>
        <w:tab/>
      </w:r>
      <w:r w:rsidRPr="00B93232">
        <w:rPr>
          <w:rFonts w:eastAsia="標楷體"/>
        </w:rPr>
        <w:t>進行評估行會談</w:t>
      </w:r>
    </w:p>
    <w:p w14:paraId="0A1839D3" w14:textId="77777777" w:rsidR="004A2DD3" w:rsidRPr="00B93232" w:rsidRDefault="004A2DD3" w:rsidP="004A2DD3">
      <w:pPr>
        <w:rPr>
          <w:rFonts w:eastAsia="標楷體"/>
        </w:rPr>
      </w:pPr>
      <w:r w:rsidRPr="00B93232">
        <w:rPr>
          <w:rFonts w:eastAsia="標楷體"/>
        </w:rPr>
        <w:t>步驟</w:t>
      </w:r>
      <w:r w:rsidRPr="00B93232">
        <w:rPr>
          <w:rFonts w:eastAsia="標楷體"/>
        </w:rPr>
        <w:t>5</w:t>
      </w:r>
      <w:r w:rsidRPr="00B93232">
        <w:rPr>
          <w:rFonts w:eastAsia="標楷體"/>
        </w:rPr>
        <w:tab/>
      </w:r>
      <w:r w:rsidRPr="00B93232">
        <w:rPr>
          <w:rFonts w:eastAsia="標楷體"/>
        </w:rPr>
        <w:t>依據心理病理假設，選擇衡鑑工具</w:t>
      </w:r>
    </w:p>
    <w:p w14:paraId="5E6F1357" w14:textId="77777777" w:rsidR="004A2DD3" w:rsidRPr="00B93232" w:rsidRDefault="004A2DD3" w:rsidP="004A2DD3">
      <w:pPr>
        <w:rPr>
          <w:rFonts w:eastAsia="標楷體"/>
        </w:rPr>
      </w:pPr>
      <w:r w:rsidRPr="00B93232">
        <w:rPr>
          <w:rFonts w:eastAsia="標楷體"/>
        </w:rPr>
        <w:t>步驟</w:t>
      </w:r>
      <w:r w:rsidRPr="00B93232">
        <w:rPr>
          <w:rFonts w:eastAsia="標楷體"/>
        </w:rPr>
        <w:t>6</w:t>
      </w:r>
      <w:r w:rsidRPr="00B93232">
        <w:rPr>
          <w:rFonts w:eastAsia="標楷體"/>
        </w:rPr>
        <w:tab/>
      </w:r>
      <w:r w:rsidRPr="00B93232">
        <w:rPr>
          <w:rFonts w:eastAsia="標楷體"/>
        </w:rPr>
        <w:t>執行心理測驗</w:t>
      </w:r>
    </w:p>
    <w:p w14:paraId="5C553AEB" w14:textId="434E2614" w:rsidR="004A2DD3" w:rsidRDefault="004A2DD3" w:rsidP="004A2DD3">
      <w:pPr>
        <w:suppressAutoHyphens/>
        <w:spacing w:line="300" w:lineRule="auto"/>
        <w:ind w:rightChars="-4" w:right="-10"/>
        <w:jc w:val="both"/>
        <w:rPr>
          <w:rFonts w:eastAsia="標楷體"/>
        </w:rPr>
      </w:pPr>
      <w:r w:rsidRPr="00B93232">
        <w:rPr>
          <w:rFonts w:eastAsia="標楷體"/>
        </w:rPr>
        <w:t>步驟</w:t>
      </w:r>
      <w:r w:rsidRPr="00B93232">
        <w:rPr>
          <w:rFonts w:eastAsia="標楷體"/>
        </w:rPr>
        <w:t>7</w:t>
      </w:r>
      <w:r w:rsidRPr="00B93232">
        <w:rPr>
          <w:rFonts w:eastAsia="標楷體"/>
        </w:rPr>
        <w:tab/>
      </w:r>
      <w:r w:rsidRPr="00B93232">
        <w:rPr>
          <w:rFonts w:eastAsia="標楷體"/>
        </w:rPr>
        <w:t>整合資料並撰寫衡鑑報告</w:t>
      </w:r>
    </w:p>
    <w:p w14:paraId="2817AC5A" w14:textId="77777777" w:rsidR="004A2DD3" w:rsidRDefault="004A2DD3">
      <w:pPr>
        <w:widowControl/>
        <w:rPr>
          <w:rFonts w:eastAsia="標楷體"/>
        </w:rPr>
      </w:pPr>
      <w:r>
        <w:rPr>
          <w:rFonts w:eastAsia="標楷體"/>
        </w:rPr>
        <w:br w:type="page"/>
      </w:r>
    </w:p>
    <w:p w14:paraId="18F327E4" w14:textId="4EF8F16E" w:rsidR="0029581D" w:rsidRDefault="004A2DD3" w:rsidP="004A2DD3">
      <w:pPr>
        <w:suppressAutoHyphens/>
        <w:spacing w:line="300" w:lineRule="auto"/>
        <w:ind w:rightChars="-4" w:right="-10"/>
        <w:jc w:val="both"/>
        <w:rPr>
          <w:rFonts w:eastAsia="華康特粗楷體"/>
          <w:color w:val="FF0000"/>
        </w:rPr>
      </w:pPr>
      <w:r>
        <w:rPr>
          <w:rFonts w:eastAsia="華康特粗楷體" w:hint="eastAsia"/>
          <w:color w:val="FF0000"/>
        </w:rPr>
        <w:lastRenderedPageBreak/>
        <w:t>附件三</w:t>
      </w:r>
    </w:p>
    <w:p w14:paraId="4CC7F4B4" w14:textId="09DA10DD" w:rsidR="004A2DD3" w:rsidRPr="00DC2280" w:rsidRDefault="004A2DD3" w:rsidP="004A2DD3">
      <w:pPr>
        <w:suppressAutoHyphens/>
        <w:spacing w:line="300" w:lineRule="auto"/>
        <w:ind w:rightChars="-4" w:right="-10"/>
        <w:jc w:val="both"/>
        <w:rPr>
          <w:b/>
        </w:rPr>
      </w:pPr>
      <w:r w:rsidRPr="004A2DD3">
        <w:rPr>
          <w:rFonts w:ascii="微軟正黑體" w:eastAsia="微軟正黑體" w:hAnsi="微軟正黑體" w:cs="新細明體" w:hint="eastAsia"/>
          <w:b/>
          <w:bCs/>
          <w:color w:val="019393"/>
          <w:kern w:val="0"/>
          <w:sz w:val="27"/>
          <w:szCs w:val="27"/>
        </w:rPr>
        <w:t>兒童青少年臨床心理學門</w:t>
      </w:r>
    </w:p>
    <w:p w14:paraId="2E036F70" w14:textId="77777777" w:rsidR="004A2DD3" w:rsidRDefault="004A2DD3" w:rsidP="004A2DD3">
      <w:r w:rsidRPr="00C463D0">
        <w:rPr>
          <w:rFonts w:hint="eastAsia"/>
          <w:color w:val="0000FF"/>
        </w:rPr>
        <w:t>訓練內容</w:t>
      </w:r>
      <w:r w:rsidRPr="00C01FD4">
        <w:rPr>
          <w:rFonts w:hint="eastAsia"/>
        </w:rPr>
        <w:t>：</w:t>
      </w:r>
    </w:p>
    <w:p w14:paraId="54D6F18E" w14:textId="77777777" w:rsidR="004A2DD3" w:rsidRPr="005F2DD6" w:rsidRDefault="004A2DD3" w:rsidP="004A2DD3">
      <w:pPr>
        <w:rPr>
          <w:rFonts w:ascii="Calibri" w:hAnsi="Calibri" w:cstheme="minorBidi"/>
          <w:szCs w:val="22"/>
        </w:rPr>
      </w:pPr>
      <w:r w:rsidRPr="00C01FD4">
        <w:rPr>
          <w:rFonts w:hint="eastAsia"/>
        </w:rPr>
        <w:t>由本院兒童發展中心提供</w:t>
      </w:r>
      <w:r>
        <w:rPr>
          <w:rFonts w:hint="eastAsia"/>
        </w:rPr>
        <w:t>訓練，</w:t>
      </w:r>
      <w:r w:rsidRPr="00FC6C95">
        <w:rPr>
          <w:rFonts w:eastAsia="華康特粗楷體"/>
        </w:rPr>
        <w:t>以能力導向醫學教育（</w:t>
      </w:r>
      <w:r w:rsidRPr="00FC6C95">
        <w:rPr>
          <w:rFonts w:eastAsia="華康特粗楷體"/>
        </w:rPr>
        <w:t>CBME</w:t>
      </w:r>
      <w:r w:rsidRPr="00FC6C95">
        <w:rPr>
          <w:rFonts w:eastAsia="華康特粗楷體"/>
        </w:rPr>
        <w:t>）為基礎進行課程之規劃與執行</w:t>
      </w:r>
      <w:r w:rsidRPr="00FC6C95">
        <w:rPr>
          <w:rFonts w:eastAsia="華康特粗楷體" w:hint="eastAsia"/>
        </w:rPr>
        <w:t>，提供</w:t>
      </w:r>
      <w:r w:rsidRPr="00FC6C95">
        <w:rPr>
          <w:rFonts w:hint="eastAsia"/>
        </w:rPr>
        <w:t>兒</w:t>
      </w:r>
      <w:r w:rsidRPr="00C01FD4">
        <w:rPr>
          <w:rFonts w:hint="eastAsia"/>
        </w:rPr>
        <w:t>童及青少年心理病理學、心理衡鑑、心理衡鑑實作暨報告撰寫、心理治療、行為觀察技術、心理衡鑑報告寫作教學等訓練課程，以協助學員了解常見兒童及青少年精神疾患的類型、臨床表徵、衡鑑方式及工具、治療方法及可能影響測驗表現的因素。</w:t>
      </w:r>
      <w:bookmarkStart w:id="8" w:name="_Hlk216465394"/>
      <w:r>
        <w:rPr>
          <w:rFonts w:hint="eastAsia"/>
        </w:rPr>
        <w:t>本學門</w:t>
      </w:r>
      <w:r>
        <w:rPr>
          <w:rFonts w:hint="eastAsia"/>
        </w:rPr>
        <w:t>EPA</w:t>
      </w:r>
      <w:r>
        <w:rPr>
          <w:rFonts w:hint="eastAsia"/>
        </w:rPr>
        <w:t>的任務將讓</w:t>
      </w:r>
      <w:r w:rsidRPr="005F2DD6">
        <w:rPr>
          <w:rFonts w:ascii="Calibri" w:hAnsi="Calibri" w:cstheme="minorBidi" w:hint="eastAsia"/>
          <w:szCs w:val="22"/>
        </w:rPr>
        <w:t>學員能具備進行</w:t>
      </w:r>
      <w:bookmarkEnd w:id="8"/>
      <w:r>
        <w:rPr>
          <w:rFonts w:ascii="Calibri" w:hAnsi="Calibri" w:cstheme="minorBidi" w:hint="eastAsia"/>
          <w:szCs w:val="22"/>
        </w:rPr>
        <w:t>兒童或青少年</w:t>
      </w:r>
      <w:r w:rsidRPr="005F2DD6">
        <w:rPr>
          <w:rFonts w:ascii="Calibri" w:hAnsi="Calibri" w:cstheme="minorBidi" w:hint="eastAsia"/>
          <w:szCs w:val="22"/>
        </w:rPr>
        <w:t>心理衡鑑工具（會談、行為觀察、心理測驗）之操作、衡鑑流程</w:t>
      </w:r>
      <w:r>
        <w:rPr>
          <w:rFonts w:ascii="Calibri" w:hAnsi="Calibri" w:cstheme="minorBidi" w:hint="eastAsia"/>
          <w:szCs w:val="22"/>
        </w:rPr>
        <w:t>以</w:t>
      </w:r>
      <w:r w:rsidRPr="005F2DD6">
        <w:rPr>
          <w:rFonts w:ascii="Calibri" w:hAnsi="Calibri" w:cstheme="minorBidi" w:hint="eastAsia"/>
          <w:szCs w:val="22"/>
        </w:rPr>
        <w:t>及結果呈現之技術。另外，學員將會參與以病人為中心的</w:t>
      </w:r>
      <w:r>
        <w:rPr>
          <w:rFonts w:ascii="Calibri" w:hAnsi="Calibri" w:cstheme="minorBidi" w:hint="eastAsia"/>
          <w:szCs w:val="22"/>
        </w:rPr>
        <w:t>門診</w:t>
      </w:r>
      <w:r w:rsidRPr="005F2DD6">
        <w:rPr>
          <w:rFonts w:ascii="Calibri" w:hAnsi="Calibri" w:cstheme="minorBidi" w:hint="eastAsia"/>
          <w:szCs w:val="22"/>
        </w:rPr>
        <w:t>及</w:t>
      </w:r>
      <w:r>
        <w:rPr>
          <w:rFonts w:ascii="Calibri" w:hAnsi="Calibri" w:cstheme="minorBidi" w:hint="eastAsia"/>
          <w:szCs w:val="22"/>
        </w:rPr>
        <w:t>住院</w:t>
      </w:r>
      <w:r w:rsidRPr="005F2DD6">
        <w:rPr>
          <w:rFonts w:ascii="Calibri" w:hAnsi="Calibri" w:cstheme="minorBidi" w:hint="eastAsia"/>
          <w:szCs w:val="22"/>
        </w:rPr>
        <w:t>心理衡鑑或心理治療。</w:t>
      </w:r>
    </w:p>
    <w:p w14:paraId="54FDB491" w14:textId="77777777" w:rsidR="004A2DD3" w:rsidRPr="005F2DD6" w:rsidRDefault="004A2DD3" w:rsidP="004A2DD3">
      <w:pPr>
        <w:rPr>
          <w:rFonts w:ascii="Calibri" w:hAnsi="Calibri" w:cstheme="minorBidi"/>
          <w:szCs w:val="22"/>
        </w:rPr>
      </w:pPr>
      <w:r w:rsidRPr="005F2DD6">
        <w:rPr>
          <w:rFonts w:ascii="Calibri" w:hAnsi="Calibri" w:cstheme="minorBidi" w:hint="eastAsia"/>
          <w:szCs w:val="22"/>
        </w:rPr>
        <w:t>此外，為保障學員或病患之安全與權益，學員至本學門受訓之第一天，臨床教師將安排安全防護相關訓練或介紹。</w:t>
      </w:r>
    </w:p>
    <w:p w14:paraId="240512AB" w14:textId="77777777" w:rsidR="004A2DD3" w:rsidRDefault="004A2DD3" w:rsidP="004A2DD3">
      <w:pPr>
        <w:rPr>
          <w:rFonts w:ascii="Calibri" w:hAnsi="Calibri" w:cstheme="minorBidi"/>
          <w:b/>
          <w:bCs/>
          <w:color w:val="222A32"/>
          <w:szCs w:val="22"/>
          <w:shd w:val="clear" w:color="auto" w:fill="FFFFFF"/>
        </w:rPr>
      </w:pPr>
    </w:p>
    <w:p w14:paraId="71A9E47D" w14:textId="77777777" w:rsidR="004A2DD3" w:rsidRPr="005F2DD6" w:rsidRDefault="004A2DD3" w:rsidP="004A2DD3">
      <w:pPr>
        <w:rPr>
          <w:rFonts w:ascii="Calibri" w:hAnsi="Calibri" w:cstheme="minorBidi"/>
          <w:b/>
          <w:bCs/>
          <w:color w:val="0000FF"/>
          <w:szCs w:val="22"/>
          <w:shd w:val="clear" w:color="auto" w:fill="FFFFFF"/>
        </w:rPr>
      </w:pPr>
      <w:bookmarkStart w:id="9" w:name="_Hlk216465915"/>
      <w:r w:rsidRPr="005F2DD6">
        <w:rPr>
          <w:rFonts w:ascii="Calibri" w:hAnsi="Calibri" w:cstheme="minorBidi" w:hint="eastAsia"/>
          <w:b/>
          <w:bCs/>
          <w:color w:val="0000FF"/>
          <w:szCs w:val="22"/>
          <w:shd w:val="clear" w:color="auto" w:fill="FFFFFF"/>
        </w:rPr>
        <w:t>訓練方式</w:t>
      </w:r>
    </w:p>
    <w:p w14:paraId="1DAF7C5C" w14:textId="77777777" w:rsidR="004A2DD3" w:rsidRDefault="004A2DD3" w:rsidP="004A2DD3">
      <w:pPr>
        <w:rPr>
          <w:rFonts w:ascii="Calibri" w:hAnsi="Calibri" w:cstheme="minorBidi"/>
          <w:szCs w:val="22"/>
        </w:rPr>
      </w:pPr>
      <w:r>
        <w:rPr>
          <w:rFonts w:hint="eastAsia"/>
        </w:rPr>
        <w:t>大多數課程為實體課程，包含</w:t>
      </w:r>
      <w:bookmarkEnd w:id="9"/>
      <w:r w:rsidRPr="00C01FD4">
        <w:rPr>
          <w:rFonts w:hint="eastAsia"/>
        </w:rPr>
        <w:t>模擬演練、臨床觀摩、病歷回溯與討論、督導下臨床實作、病歷書寫討論</w:t>
      </w:r>
      <w:r>
        <w:rPr>
          <w:rFonts w:hint="eastAsia"/>
        </w:rPr>
        <w:t>、</w:t>
      </w:r>
      <w:r w:rsidRPr="00C01FD4">
        <w:rPr>
          <w:rFonts w:hint="eastAsia"/>
        </w:rPr>
        <w:t>書籍導讀</w:t>
      </w:r>
      <w:r>
        <w:rPr>
          <w:rFonts w:hint="eastAsia"/>
        </w:rPr>
        <w:t>、參</w:t>
      </w:r>
      <w:r w:rsidRPr="00FC6C95">
        <w:rPr>
          <w:rFonts w:hint="eastAsia"/>
        </w:rPr>
        <w:t>與發展聯合會診暨專業團隊療育會議等，</w:t>
      </w:r>
      <w:bookmarkStart w:id="10" w:name="_Hlk216466009"/>
      <w:r>
        <w:rPr>
          <w:rFonts w:hint="eastAsia"/>
        </w:rPr>
        <w:t>並鼓勵參與學會或公會舉辦之專業繼續教育訓練</w:t>
      </w:r>
      <w:r w:rsidRPr="00AC0E70">
        <w:rPr>
          <w:rFonts w:ascii="Calibri" w:hAnsi="Calibri" w:cstheme="minorBidi" w:hint="eastAsia"/>
          <w:szCs w:val="22"/>
        </w:rPr>
        <w:t>擴充知識涵養</w:t>
      </w:r>
      <w:bookmarkEnd w:id="10"/>
      <w:r w:rsidRPr="00AC0E70">
        <w:rPr>
          <w:rFonts w:ascii="Calibri" w:hAnsi="Calibri" w:cstheme="minorBidi" w:hint="eastAsia"/>
          <w:szCs w:val="22"/>
        </w:rPr>
        <w:t>。</w:t>
      </w:r>
      <w:bookmarkStart w:id="11" w:name="_Hlk216466061"/>
      <w:r w:rsidRPr="00AC0E70">
        <w:rPr>
          <w:rFonts w:ascii="Calibri" w:hAnsi="Calibri" w:cstheme="minorBidi" w:hint="eastAsia"/>
          <w:szCs w:val="22"/>
        </w:rPr>
        <w:t>如遇重大災難事件、天災或不可抗力之因素，課程將改以視訊模式進行課程討論</w:t>
      </w:r>
      <w:bookmarkEnd w:id="11"/>
      <w:r w:rsidRPr="00AC0E70">
        <w:rPr>
          <w:rFonts w:ascii="Calibri" w:hAnsi="Calibri" w:cstheme="minorBidi" w:hint="eastAsia"/>
          <w:szCs w:val="22"/>
        </w:rPr>
        <w:t>。諮商的部分，則依循法規之規範，以通訊方式進行。</w:t>
      </w:r>
    </w:p>
    <w:p w14:paraId="70428D17" w14:textId="77777777" w:rsidR="004A2DD3" w:rsidRDefault="004A2DD3" w:rsidP="004A2DD3">
      <w:bookmarkStart w:id="12" w:name="_Hlk216466243"/>
      <w:r>
        <w:rPr>
          <w:rFonts w:hint="eastAsia"/>
        </w:rPr>
        <w:t>1.</w:t>
      </w:r>
      <w:r w:rsidRPr="00A52153">
        <w:t>每位受訓臨床心理師由</w:t>
      </w:r>
      <w:r w:rsidRPr="00A52153">
        <w:rPr>
          <w:rFonts w:hint="eastAsia"/>
        </w:rPr>
        <w:t>兒醫</w:t>
      </w:r>
      <w:r w:rsidRPr="00A52153">
        <w:t>臨</w:t>
      </w:r>
      <w:r w:rsidRPr="00A52153">
        <w:rPr>
          <w:rFonts w:hint="eastAsia"/>
        </w:rPr>
        <w:t>床心理</w:t>
      </w:r>
      <w:r w:rsidRPr="00A52153">
        <w:t>教學計畫主持人安排一位符合臨床教師資格的臨床心理師為該員的臨床教師</w:t>
      </w:r>
      <w:r w:rsidRPr="000549B7">
        <w:rPr>
          <w:rFonts w:eastAsia="華康特粗楷體"/>
        </w:rPr>
        <w:t>，並公告之。</w:t>
      </w:r>
      <w:r w:rsidRPr="00A52153">
        <w:t>臨床教師若因故出缺，則由教學計畫主持人另派符合臨床教師資格者代理剩餘期間。</w:t>
      </w:r>
    </w:p>
    <w:p w14:paraId="442BA9FC" w14:textId="77777777" w:rsidR="004A2DD3" w:rsidRDefault="004A2DD3" w:rsidP="004A2DD3">
      <w:r>
        <w:rPr>
          <w:rFonts w:hint="eastAsia"/>
        </w:rPr>
        <w:t>2.</w:t>
      </w:r>
      <w:r w:rsidRPr="00A52153">
        <w:t>若受訓臨床心理師無獨立施測經驗，則由臨床教師先選擇兩位個案，經個案同意後，由臨床教師示範心理衡鑑過程，並與受訓臨床心理師討論觀察記</w:t>
      </w:r>
      <w:r>
        <w:rPr>
          <w:rFonts w:hint="eastAsia"/>
        </w:rPr>
        <w:t>錄</w:t>
      </w:r>
      <w:r w:rsidRPr="00A52153">
        <w:t>。</w:t>
      </w:r>
    </w:p>
    <w:p w14:paraId="5A25017C" w14:textId="77777777" w:rsidR="004A2DD3" w:rsidRDefault="004A2DD3" w:rsidP="004A2DD3">
      <w:r>
        <w:rPr>
          <w:rFonts w:hint="eastAsia"/>
        </w:rPr>
        <w:t>3.</w:t>
      </w:r>
      <w:r w:rsidRPr="00A52153">
        <w:t>若受訓臨床心理師已有獨立施測經驗，視學員對測驗的熟悉程度，由臨床教師評估是否需先與受訓學員進行施測演練，或直接選擇兩位個案，經個案同意後，在旁督導受</w:t>
      </w:r>
      <w:r>
        <w:rPr>
          <w:rFonts w:hint="eastAsia"/>
        </w:rPr>
        <w:t>訓</w:t>
      </w:r>
      <w:r w:rsidRPr="00A52153">
        <w:t>臨床心理師的心理衡鑑過程，完成後討論</w:t>
      </w:r>
      <w:r>
        <w:rPr>
          <w:rFonts w:hint="eastAsia"/>
        </w:rPr>
        <w:t>該員的</w:t>
      </w:r>
      <w:r w:rsidRPr="00A52153">
        <w:t>衡鑑報告。</w:t>
      </w:r>
    </w:p>
    <w:p w14:paraId="58B6E330" w14:textId="77777777" w:rsidR="004A2DD3" w:rsidRPr="00FC6C95" w:rsidRDefault="004A2DD3" w:rsidP="004A2DD3">
      <w:r w:rsidRPr="00FC6C95">
        <w:rPr>
          <w:rFonts w:hint="eastAsia"/>
        </w:rPr>
        <w:t>4.</w:t>
      </w:r>
      <w:r w:rsidRPr="00FC6C95">
        <w:rPr>
          <w:rFonts w:hint="eastAsia"/>
        </w:rPr>
        <w:t>臨床教師依據學員在受訓期間之各種技能需要被監督或協助的程度，調整適當的教學速度、提供臨床輔導，並在學習歷程中，採多元的評核模式進行評核。評核模式請見</w:t>
      </w:r>
      <w:r w:rsidRPr="00FC6C95">
        <w:rPr>
          <w:rFonts w:hint="eastAsia"/>
          <w:b/>
        </w:rPr>
        <w:t>評值</w:t>
      </w:r>
      <w:r w:rsidRPr="00FC6C95">
        <w:rPr>
          <w:rFonts w:hint="eastAsia"/>
        </w:rPr>
        <w:t>段落。</w:t>
      </w:r>
    </w:p>
    <w:p w14:paraId="7B368CEA" w14:textId="77777777" w:rsidR="004A2DD3" w:rsidRDefault="004A2DD3" w:rsidP="004A2DD3">
      <w:r>
        <w:rPr>
          <w:rFonts w:hint="eastAsia"/>
        </w:rPr>
        <w:t>5.</w:t>
      </w:r>
      <w:r w:rsidRPr="00A52153">
        <w:t>定期與臨床教師討論</w:t>
      </w:r>
      <w:r w:rsidRPr="00A52153">
        <w:rPr>
          <w:rFonts w:hint="eastAsia"/>
        </w:rPr>
        <w:t>受訓</w:t>
      </w:r>
      <w:r>
        <w:rPr>
          <w:rFonts w:hint="eastAsia"/>
        </w:rPr>
        <w:t>臨床心理師所執</w:t>
      </w:r>
      <w:r w:rsidRPr="00A52153">
        <w:t>行的臨床心理業務。</w:t>
      </w:r>
    </w:p>
    <w:bookmarkEnd w:id="12"/>
    <w:p w14:paraId="76C8DD19" w14:textId="77777777" w:rsidR="004A2DD3" w:rsidRDefault="004A2DD3" w:rsidP="004A2DD3">
      <w:r>
        <w:rPr>
          <w:rFonts w:hint="eastAsia"/>
        </w:rPr>
        <w:t>6.</w:t>
      </w:r>
      <w:r w:rsidRPr="00027C6C">
        <w:t>參與學會</w:t>
      </w:r>
      <w:r w:rsidRPr="00027C6C">
        <w:t>/</w:t>
      </w:r>
      <w:r w:rsidRPr="00027C6C">
        <w:t>全聯會</w:t>
      </w:r>
      <w:r w:rsidRPr="00027C6C">
        <w:t>/</w:t>
      </w:r>
      <w:r w:rsidRPr="00027C6C">
        <w:t>公會</w:t>
      </w:r>
      <w:r w:rsidRPr="00027C6C">
        <w:t>/</w:t>
      </w:r>
      <w:r w:rsidRPr="00027C6C">
        <w:t>機構單位的臨床心理實務報告（包含個案研討會、個案</w:t>
      </w:r>
      <w:r w:rsidRPr="009F6460">
        <w:rPr>
          <w:rFonts w:eastAsia="華康特粗楷體"/>
        </w:rPr>
        <w:t>報告、專題講座、工作報告或研究發表等）</w:t>
      </w:r>
      <w:r w:rsidRPr="00027C6C">
        <w:t>。</w:t>
      </w:r>
    </w:p>
    <w:p w14:paraId="12D6FE19" w14:textId="77777777" w:rsidR="004A2DD3" w:rsidRDefault="004A2DD3" w:rsidP="004A2DD3"/>
    <w:p w14:paraId="5CDEBBDA" w14:textId="77777777" w:rsidR="004A2DD3" w:rsidRPr="00FC6C95" w:rsidRDefault="004A2DD3" w:rsidP="004A2DD3">
      <w:pPr>
        <w:rPr>
          <w:b/>
          <w:color w:val="0000FF"/>
        </w:rPr>
      </w:pPr>
      <w:bookmarkStart w:id="13" w:name="_Hlk216466386"/>
      <w:r w:rsidRPr="00FC6C95">
        <w:rPr>
          <w:rFonts w:hint="eastAsia"/>
          <w:b/>
          <w:color w:val="0000FF"/>
        </w:rPr>
        <w:t>評核標準：</w:t>
      </w:r>
    </w:p>
    <w:p w14:paraId="67D991EE" w14:textId="77777777" w:rsidR="004A2DD3" w:rsidRDefault="004A2DD3" w:rsidP="004A2DD3">
      <w:pPr>
        <w:rPr>
          <w:rFonts w:ascii="Calibri" w:hAnsi="Calibri" w:cstheme="minorBidi"/>
          <w:szCs w:val="22"/>
        </w:rPr>
      </w:pPr>
      <w:r w:rsidRPr="000168A7">
        <w:rPr>
          <w:rFonts w:ascii="Calibri" w:hAnsi="Calibri" w:cstheme="minorBidi" w:hint="eastAsia"/>
          <w:szCs w:val="22"/>
        </w:rPr>
        <w:t>為評估學員受訓歷程的學習成長，提供多元且連續性評核方式，包含知能測驗</w:t>
      </w:r>
      <w:r w:rsidRPr="000168A7">
        <w:rPr>
          <w:rFonts w:ascii="Calibri" w:hAnsi="Calibri" w:cstheme="minorBidi" w:hint="eastAsia"/>
          <w:szCs w:val="22"/>
        </w:rPr>
        <w:lastRenderedPageBreak/>
        <w:t>筆試考核、核心學習項目之自我評估和教師回饋、心理衡鑑能力之</w:t>
      </w:r>
      <w:r w:rsidRPr="000168A7">
        <w:rPr>
          <w:rFonts w:ascii="Calibri" w:hAnsi="Calibri" w:cstheme="minorBidi"/>
          <w:szCs w:val="22"/>
        </w:rPr>
        <w:t>EPA</w:t>
      </w:r>
      <w:r w:rsidRPr="000168A7">
        <w:rPr>
          <w:rFonts w:ascii="Calibri" w:hAnsi="Calibri" w:cstheme="minorBidi" w:hint="eastAsia"/>
          <w:szCs w:val="22"/>
        </w:rPr>
        <w:t>評核、心理衡鑑報告之質性評量、</w:t>
      </w:r>
      <w:r w:rsidRPr="000168A7">
        <w:rPr>
          <w:rFonts w:ascii="Calibri" w:hAnsi="Calibri" w:cstheme="minorBidi" w:hint="eastAsia"/>
          <w:szCs w:val="22"/>
        </w:rPr>
        <w:t>Mini-CEX</w:t>
      </w:r>
      <w:r w:rsidRPr="000168A7">
        <w:rPr>
          <w:rFonts w:ascii="Calibri" w:hAnsi="Calibri" w:cstheme="minorBidi" w:hint="eastAsia"/>
          <w:szCs w:val="22"/>
        </w:rPr>
        <w:t>考核、每次教學活動均有學習紀錄的臨床反思和回饋，</w:t>
      </w:r>
      <w:r>
        <w:rPr>
          <w:rFonts w:ascii="Calibri" w:hAnsi="Calibri" w:cstheme="minorBidi" w:hint="eastAsia"/>
          <w:szCs w:val="22"/>
        </w:rPr>
        <w:t>親職諮商及心理衛教之</w:t>
      </w:r>
      <w:r>
        <w:rPr>
          <w:rFonts w:ascii="Calibri" w:hAnsi="Calibri" w:cstheme="minorBidi" w:hint="eastAsia"/>
          <w:szCs w:val="22"/>
        </w:rPr>
        <w:t>OSCE</w:t>
      </w:r>
      <w:r>
        <w:rPr>
          <w:rFonts w:ascii="Calibri" w:hAnsi="Calibri" w:cstheme="minorBidi" w:hint="eastAsia"/>
          <w:szCs w:val="22"/>
        </w:rPr>
        <w:t>考核</w:t>
      </w:r>
      <w:r w:rsidRPr="000168A7">
        <w:rPr>
          <w:rFonts w:ascii="Calibri" w:hAnsi="Calibri" w:cstheme="minorBidi" w:hint="eastAsia"/>
          <w:szCs w:val="22"/>
        </w:rPr>
        <w:t>。各項評核辦法及標準如下：</w:t>
      </w:r>
    </w:p>
    <w:p w14:paraId="20C03B58" w14:textId="77777777" w:rsidR="004A2DD3" w:rsidRPr="000168A7" w:rsidRDefault="004A2DD3" w:rsidP="004A2DD3">
      <w:pPr>
        <w:numPr>
          <w:ilvl w:val="0"/>
          <w:numId w:val="28"/>
        </w:numPr>
        <w:rPr>
          <w:rFonts w:ascii="Calibri" w:hAnsi="Calibri" w:cstheme="minorBidi"/>
          <w:szCs w:val="22"/>
        </w:rPr>
      </w:pPr>
      <w:bookmarkStart w:id="14" w:name="_Hlk216466612"/>
      <w:bookmarkEnd w:id="13"/>
      <w:r w:rsidRPr="000168A7">
        <w:rPr>
          <w:rFonts w:ascii="Calibri" w:hAnsi="Calibri" w:cstheme="minorBidi" w:hint="eastAsia"/>
          <w:szCs w:val="22"/>
        </w:rPr>
        <w:t>臨床知能筆試前後測。</w:t>
      </w:r>
    </w:p>
    <w:p w14:paraId="09B15752" w14:textId="77777777" w:rsidR="004A2DD3" w:rsidRPr="000168A7" w:rsidRDefault="004A2DD3" w:rsidP="004A2DD3">
      <w:pPr>
        <w:numPr>
          <w:ilvl w:val="0"/>
          <w:numId w:val="28"/>
        </w:numPr>
        <w:rPr>
          <w:rFonts w:ascii="Calibri" w:hAnsi="Calibri" w:cstheme="minorBidi"/>
          <w:szCs w:val="22"/>
        </w:rPr>
      </w:pPr>
      <w:r w:rsidRPr="000168A7">
        <w:rPr>
          <w:rFonts w:ascii="Calibri" w:hAnsi="Calibri" w:cstheme="minorBidi" w:hint="eastAsia"/>
          <w:szCs w:val="22"/>
        </w:rPr>
        <w:t>核心學習項目評估表：</w:t>
      </w:r>
    </w:p>
    <w:p w14:paraId="736F88AD" w14:textId="77777777" w:rsidR="004A2DD3" w:rsidRPr="000168A7" w:rsidRDefault="004A2DD3" w:rsidP="004A2DD3">
      <w:pPr>
        <w:ind w:left="360"/>
        <w:rPr>
          <w:rFonts w:ascii="Calibri" w:hAnsi="Calibri" w:cstheme="minorBidi"/>
          <w:szCs w:val="22"/>
        </w:rPr>
      </w:pPr>
      <w:r w:rsidRPr="000168A7">
        <w:rPr>
          <w:rFonts w:ascii="Calibri" w:hAnsi="Calibri" w:cstheme="minorBidi"/>
          <w:szCs w:val="22"/>
        </w:rPr>
        <w:t>2.1</w:t>
      </w:r>
      <w:r w:rsidRPr="000168A7">
        <w:rPr>
          <w:rFonts w:ascii="Calibri" w:hAnsi="Calibri" w:cstheme="minorBidi" w:hint="eastAsia"/>
          <w:szCs w:val="22"/>
        </w:rPr>
        <w:t>評量時機為受訓前學員自評，接第一個個案後及訓練結束前由教師評分，藉此反映學員表現在學習歷程的變化。</w:t>
      </w:r>
    </w:p>
    <w:p w14:paraId="18DB5547" w14:textId="77777777" w:rsidR="004A2DD3" w:rsidRDefault="004A2DD3" w:rsidP="004A2DD3">
      <w:pPr>
        <w:autoSpaceDE w:val="0"/>
        <w:autoSpaceDN w:val="0"/>
        <w:adjustRightInd w:val="0"/>
        <w:spacing w:line="0" w:lineRule="atLeast"/>
        <w:rPr>
          <w:rFonts w:eastAsiaTheme="minorEastAsia"/>
          <w:kern w:val="0"/>
        </w:rPr>
      </w:pPr>
      <w:r>
        <w:rPr>
          <w:rFonts w:eastAsiaTheme="minorEastAsia" w:hint="eastAsia"/>
          <w:szCs w:val="22"/>
        </w:rPr>
        <w:t xml:space="preserve">   </w:t>
      </w:r>
      <w:r w:rsidRPr="000168A7">
        <w:rPr>
          <w:rFonts w:eastAsiaTheme="minorEastAsia"/>
          <w:szCs w:val="22"/>
        </w:rPr>
        <w:t>2.2</w:t>
      </w:r>
      <w:r w:rsidRPr="000168A7">
        <w:rPr>
          <w:rFonts w:eastAsiaTheme="minorEastAsia"/>
          <w:szCs w:val="22"/>
        </w:rPr>
        <w:t>核心學習項目包含：</w:t>
      </w:r>
      <w:r w:rsidRPr="000168A7">
        <w:rPr>
          <w:rFonts w:eastAsiaTheme="minorEastAsia"/>
        </w:rPr>
        <w:t>(1)</w:t>
      </w:r>
      <w:r w:rsidRPr="00CC1ED3">
        <w:rPr>
          <w:rFonts w:eastAsiaTheme="minorEastAsia"/>
          <w:kern w:val="0"/>
        </w:rPr>
        <w:t>了解常見兒童及青少年精神疾患的類型與臨床表徵</w:t>
      </w:r>
      <w:r w:rsidRPr="000168A7">
        <w:rPr>
          <w:rFonts w:eastAsiaTheme="minorEastAsia"/>
        </w:rPr>
        <w:t>(2)</w:t>
      </w:r>
      <w:r w:rsidRPr="00CC1ED3">
        <w:rPr>
          <w:rFonts w:eastAsiaTheme="minorEastAsia"/>
          <w:kern w:val="0"/>
        </w:rPr>
        <w:t xml:space="preserve"> </w:t>
      </w:r>
      <w:r w:rsidRPr="00CC1ED3">
        <w:rPr>
          <w:rFonts w:eastAsiaTheme="minorEastAsia"/>
          <w:kern w:val="0"/>
        </w:rPr>
        <w:t>了</w:t>
      </w:r>
    </w:p>
    <w:p w14:paraId="31634528" w14:textId="77777777" w:rsidR="004A2DD3" w:rsidRDefault="004A2DD3" w:rsidP="004A2DD3">
      <w:pPr>
        <w:autoSpaceDE w:val="0"/>
        <w:autoSpaceDN w:val="0"/>
        <w:adjustRightInd w:val="0"/>
        <w:spacing w:line="0" w:lineRule="atLeast"/>
        <w:rPr>
          <w:rFonts w:eastAsiaTheme="minorEastAsia"/>
          <w:kern w:val="0"/>
        </w:rPr>
      </w:pPr>
      <w:r>
        <w:rPr>
          <w:rFonts w:eastAsiaTheme="minorEastAsia" w:hint="eastAsia"/>
          <w:kern w:val="0"/>
        </w:rPr>
        <w:t xml:space="preserve">      </w:t>
      </w:r>
      <w:r w:rsidRPr="00CC1ED3">
        <w:rPr>
          <w:rFonts w:eastAsiaTheme="minorEastAsia"/>
          <w:kern w:val="0"/>
        </w:rPr>
        <w:t>解常見兒童及青少年精神疾患的衡鑑方式及工具</w:t>
      </w:r>
      <w:r w:rsidRPr="000168A7">
        <w:rPr>
          <w:rFonts w:eastAsiaTheme="minorEastAsia"/>
        </w:rPr>
        <w:t>(3)</w:t>
      </w:r>
      <w:r w:rsidRPr="00CC1ED3">
        <w:rPr>
          <w:rFonts w:eastAsiaTheme="minorEastAsia"/>
          <w:kern w:val="0"/>
        </w:rPr>
        <w:t xml:space="preserve"> </w:t>
      </w:r>
      <w:r w:rsidRPr="00CC1ED3">
        <w:rPr>
          <w:rFonts w:eastAsiaTheme="minorEastAsia"/>
          <w:kern w:val="0"/>
        </w:rPr>
        <w:t>具備執行心理衡鑑的基本能</w:t>
      </w:r>
    </w:p>
    <w:p w14:paraId="4860EA7E" w14:textId="77777777" w:rsidR="004A2DD3" w:rsidRDefault="004A2DD3" w:rsidP="004A2DD3">
      <w:pPr>
        <w:autoSpaceDE w:val="0"/>
        <w:autoSpaceDN w:val="0"/>
        <w:adjustRightInd w:val="0"/>
        <w:spacing w:line="0" w:lineRule="atLeast"/>
        <w:rPr>
          <w:rFonts w:eastAsiaTheme="minorEastAsia"/>
          <w:kern w:val="0"/>
        </w:rPr>
      </w:pPr>
      <w:r>
        <w:rPr>
          <w:rFonts w:eastAsiaTheme="minorEastAsia" w:hint="eastAsia"/>
          <w:kern w:val="0"/>
        </w:rPr>
        <w:t xml:space="preserve">      </w:t>
      </w:r>
      <w:r w:rsidRPr="00CC1ED3">
        <w:rPr>
          <w:rFonts w:eastAsiaTheme="minorEastAsia"/>
          <w:kern w:val="0"/>
        </w:rPr>
        <w:t>力</w:t>
      </w:r>
      <w:r w:rsidRPr="00CC1ED3">
        <w:rPr>
          <w:rFonts w:eastAsiaTheme="minorEastAsia"/>
          <w:kern w:val="0"/>
        </w:rPr>
        <w:t>(</w:t>
      </w:r>
      <w:r w:rsidRPr="00CC1ED3">
        <w:rPr>
          <w:rFonts w:eastAsiaTheme="minorEastAsia"/>
          <w:kern w:val="0"/>
        </w:rPr>
        <w:t>含會談、工具操作、報告撰寫）</w:t>
      </w:r>
      <w:r w:rsidRPr="00CC1ED3">
        <w:rPr>
          <w:rFonts w:eastAsiaTheme="minorEastAsia"/>
          <w:kern w:val="0"/>
        </w:rPr>
        <w:t>(</w:t>
      </w:r>
      <w:r w:rsidRPr="000168A7">
        <w:rPr>
          <w:rFonts w:eastAsiaTheme="minorEastAsia"/>
        </w:rPr>
        <w:t>4)</w:t>
      </w:r>
      <w:r w:rsidRPr="00CC1ED3">
        <w:rPr>
          <w:rFonts w:eastAsiaTheme="minorEastAsia"/>
          <w:kern w:val="0"/>
        </w:rPr>
        <w:t>了解常見兒童及青少年精神疾患的治療方</w:t>
      </w:r>
    </w:p>
    <w:p w14:paraId="4910D13E" w14:textId="77777777" w:rsidR="004A2DD3" w:rsidRDefault="004A2DD3" w:rsidP="004A2DD3">
      <w:pPr>
        <w:autoSpaceDE w:val="0"/>
        <w:autoSpaceDN w:val="0"/>
        <w:adjustRightInd w:val="0"/>
        <w:spacing w:line="0" w:lineRule="atLeast"/>
        <w:rPr>
          <w:rFonts w:eastAsiaTheme="minorEastAsia"/>
        </w:rPr>
      </w:pPr>
      <w:r>
        <w:rPr>
          <w:rFonts w:eastAsiaTheme="minorEastAsia" w:hint="eastAsia"/>
          <w:kern w:val="0"/>
        </w:rPr>
        <w:t xml:space="preserve">      </w:t>
      </w:r>
      <w:r w:rsidRPr="00CC1ED3">
        <w:rPr>
          <w:rFonts w:eastAsiaTheme="minorEastAsia"/>
          <w:kern w:val="0"/>
        </w:rPr>
        <w:t>法</w:t>
      </w:r>
      <w:r w:rsidRPr="000168A7">
        <w:rPr>
          <w:rFonts w:eastAsiaTheme="minorEastAsia"/>
        </w:rPr>
        <w:t>(5)</w:t>
      </w:r>
      <w:r w:rsidRPr="00CC1ED3">
        <w:rPr>
          <w:rFonts w:eastAsiaTheme="minorEastAsia"/>
          <w:kern w:val="0"/>
        </w:rPr>
        <w:t>了解可能影響測驗表現的因素</w:t>
      </w:r>
      <w:r w:rsidRPr="000168A7">
        <w:rPr>
          <w:rFonts w:eastAsiaTheme="minorEastAsia"/>
        </w:rPr>
        <w:t>(6)</w:t>
      </w:r>
      <w:r w:rsidRPr="00CC1ED3">
        <w:rPr>
          <w:rFonts w:eastAsiaTheme="minorEastAsia"/>
          <w:kern w:val="0"/>
        </w:rPr>
        <w:t xml:space="preserve"> </w:t>
      </w:r>
      <w:r w:rsidRPr="00CC1ED3">
        <w:rPr>
          <w:rFonts w:eastAsiaTheme="minorEastAsia"/>
          <w:kern w:val="0"/>
        </w:rPr>
        <w:t>熟悉兒童青少年心理衡鑑報告書寫方式</w:t>
      </w:r>
      <w:r w:rsidRPr="00CC1ED3">
        <w:rPr>
          <w:rFonts w:eastAsiaTheme="minorEastAsia"/>
        </w:rPr>
        <w:t xml:space="preserve"> </w:t>
      </w:r>
    </w:p>
    <w:p w14:paraId="25381FD3" w14:textId="77777777" w:rsidR="004A2DD3" w:rsidRPr="000168A7" w:rsidRDefault="004A2DD3" w:rsidP="004A2DD3">
      <w:pPr>
        <w:autoSpaceDE w:val="0"/>
        <w:autoSpaceDN w:val="0"/>
        <w:adjustRightInd w:val="0"/>
        <w:spacing w:line="0" w:lineRule="atLeast"/>
        <w:rPr>
          <w:rFonts w:eastAsiaTheme="minorEastAsia"/>
        </w:rPr>
      </w:pPr>
      <w:r>
        <w:rPr>
          <w:rFonts w:eastAsiaTheme="minorEastAsia" w:hint="eastAsia"/>
        </w:rPr>
        <w:t xml:space="preserve">      </w:t>
      </w:r>
      <w:r w:rsidRPr="000168A7">
        <w:rPr>
          <w:rFonts w:eastAsiaTheme="minorEastAsia"/>
        </w:rPr>
        <w:t>(7)</w:t>
      </w:r>
      <w:r w:rsidRPr="00CC1ED3">
        <w:rPr>
          <w:rFonts w:eastAsiaTheme="minorEastAsia"/>
          <w:kern w:val="0"/>
        </w:rPr>
        <w:t xml:space="preserve"> .</w:t>
      </w:r>
      <w:r w:rsidRPr="00CC1ED3">
        <w:rPr>
          <w:rFonts w:eastAsiaTheme="minorEastAsia"/>
          <w:kern w:val="0"/>
        </w:rPr>
        <w:t>熟悉其他專業人員及相關職責</w:t>
      </w:r>
    </w:p>
    <w:p w14:paraId="7529B57F" w14:textId="77777777" w:rsidR="004A2DD3" w:rsidRDefault="004A2DD3" w:rsidP="004A2DD3">
      <w:pPr>
        <w:rPr>
          <w:rFonts w:eastAsiaTheme="minorEastAsia"/>
          <w:szCs w:val="22"/>
        </w:rPr>
      </w:pPr>
      <w:r>
        <w:rPr>
          <w:rFonts w:eastAsiaTheme="minorEastAsia" w:hint="eastAsia"/>
          <w:szCs w:val="22"/>
        </w:rPr>
        <w:t xml:space="preserve">   </w:t>
      </w:r>
      <w:r w:rsidRPr="000168A7">
        <w:rPr>
          <w:rFonts w:eastAsiaTheme="minorEastAsia"/>
          <w:szCs w:val="22"/>
        </w:rPr>
        <w:t>2.3</w:t>
      </w:r>
      <w:r w:rsidRPr="000168A7">
        <w:rPr>
          <w:rFonts w:eastAsiaTheme="minorEastAsia"/>
          <w:szCs w:val="22"/>
        </w:rPr>
        <w:t>每個項目的評分滿分為</w:t>
      </w:r>
      <w:r w:rsidRPr="000168A7">
        <w:rPr>
          <w:rFonts w:eastAsiaTheme="minorEastAsia"/>
          <w:szCs w:val="22"/>
        </w:rPr>
        <w:t>100</w:t>
      </w:r>
      <w:r w:rsidRPr="000168A7">
        <w:rPr>
          <w:rFonts w:eastAsiaTheme="minorEastAsia"/>
          <w:szCs w:val="22"/>
        </w:rPr>
        <w:t>分，訓練結束前各項項目的總平均需達</w:t>
      </w:r>
      <w:r w:rsidRPr="000168A7">
        <w:rPr>
          <w:rFonts w:eastAsiaTheme="minorEastAsia"/>
          <w:szCs w:val="22"/>
        </w:rPr>
        <w:t>80</w:t>
      </w:r>
      <w:r w:rsidRPr="000168A7">
        <w:rPr>
          <w:rFonts w:eastAsiaTheme="minorEastAsia"/>
          <w:szCs w:val="22"/>
        </w:rPr>
        <w:t>分以上。</w:t>
      </w:r>
    </w:p>
    <w:p w14:paraId="5C24ACCA" w14:textId="77777777" w:rsidR="004A2DD3" w:rsidRPr="000168A7" w:rsidRDefault="004A2DD3" w:rsidP="004A2DD3">
      <w:pPr>
        <w:rPr>
          <w:szCs w:val="22"/>
        </w:rPr>
      </w:pPr>
      <w:r w:rsidRPr="00CC1ED3">
        <w:rPr>
          <w:rFonts w:eastAsiaTheme="minorEastAsia"/>
          <w:szCs w:val="22"/>
        </w:rPr>
        <w:t>3.</w:t>
      </w:r>
      <w:r w:rsidRPr="00CC1ED3">
        <w:rPr>
          <w:kern w:val="0"/>
        </w:rPr>
        <w:t>智能衡鑑需經兩次的</w:t>
      </w:r>
      <w:r w:rsidRPr="00CC1ED3">
        <w:rPr>
          <w:kern w:val="0"/>
        </w:rPr>
        <w:t>mini-CEX</w:t>
      </w:r>
      <w:r w:rsidRPr="00CC1ED3">
        <w:rPr>
          <w:kern w:val="0"/>
        </w:rPr>
        <w:t>考核，第二次考核各項分數需達</w:t>
      </w:r>
      <w:r w:rsidRPr="00CC1ED3">
        <w:rPr>
          <w:kern w:val="0"/>
        </w:rPr>
        <w:t>7</w:t>
      </w:r>
      <w:r w:rsidRPr="00CC1ED3">
        <w:rPr>
          <w:kern w:val="0"/>
        </w:rPr>
        <w:t>分以上。</w:t>
      </w:r>
    </w:p>
    <w:bookmarkEnd w:id="14"/>
    <w:p w14:paraId="0605B1B4" w14:textId="77777777" w:rsidR="004A2DD3" w:rsidRDefault="004A2DD3" w:rsidP="004A2DD3">
      <w:pPr>
        <w:rPr>
          <w:rFonts w:ascii="Calibri" w:hAnsi="Calibri" w:cstheme="minorBidi"/>
          <w:szCs w:val="22"/>
        </w:rPr>
      </w:pPr>
      <w:r w:rsidRPr="00CC1ED3">
        <w:rPr>
          <w:szCs w:val="22"/>
        </w:rPr>
        <w:t>4.</w:t>
      </w:r>
      <w:r w:rsidRPr="00CC1ED3">
        <w:rPr>
          <w:szCs w:val="22"/>
        </w:rPr>
        <w:t>心</w:t>
      </w:r>
      <w:r w:rsidRPr="000168A7">
        <w:rPr>
          <w:szCs w:val="22"/>
        </w:rPr>
        <w:t>理衡鑑須經過至少</w:t>
      </w:r>
      <w:r w:rsidRPr="000168A7">
        <w:rPr>
          <w:szCs w:val="22"/>
        </w:rPr>
        <w:t>2</w:t>
      </w:r>
      <w:r w:rsidRPr="000168A7">
        <w:rPr>
          <w:szCs w:val="22"/>
        </w:rPr>
        <w:t>次</w:t>
      </w:r>
      <w:r w:rsidRPr="000168A7">
        <w:rPr>
          <w:szCs w:val="22"/>
        </w:rPr>
        <w:t>EPA</w:t>
      </w:r>
      <w:r w:rsidRPr="000168A7">
        <w:rPr>
          <w:szCs w:val="22"/>
        </w:rPr>
        <w:t>評核，並經過</w:t>
      </w:r>
      <w:r w:rsidRPr="000168A7">
        <w:rPr>
          <w:szCs w:val="22"/>
        </w:rPr>
        <w:t xml:space="preserve"> Clinical</w:t>
      </w:r>
      <w:r w:rsidRPr="000168A7">
        <w:rPr>
          <w:rFonts w:ascii="Calibri" w:hAnsi="Calibri" w:cstheme="minorBidi" w:hint="eastAsia"/>
          <w:szCs w:val="22"/>
        </w:rPr>
        <w:t xml:space="preserve"> Competency Committee (CCC)</w:t>
      </w:r>
      <w:r w:rsidRPr="000168A7">
        <w:rPr>
          <w:rFonts w:ascii="Calibri" w:hAnsi="Calibri" w:cstheme="minorBidi" w:hint="eastAsia"/>
          <w:szCs w:val="22"/>
        </w:rPr>
        <w:t>委</w:t>
      </w:r>
      <w:r>
        <w:rPr>
          <w:rFonts w:ascii="Calibri" w:hAnsi="Calibri" w:cstheme="minorBidi" w:hint="eastAsia"/>
          <w:szCs w:val="22"/>
        </w:rPr>
        <w:t xml:space="preserve"> </w:t>
      </w:r>
    </w:p>
    <w:p w14:paraId="237F0495" w14:textId="77777777" w:rsidR="004A2DD3" w:rsidRDefault="004A2DD3" w:rsidP="004A2DD3">
      <w:pPr>
        <w:rPr>
          <w:rFonts w:ascii="Calibri" w:hAnsi="Calibri" w:cstheme="minorBidi"/>
          <w:szCs w:val="22"/>
        </w:rPr>
      </w:pPr>
      <w:r>
        <w:rPr>
          <w:rFonts w:ascii="Calibri" w:hAnsi="Calibri" w:cstheme="minorBidi" w:hint="eastAsia"/>
          <w:szCs w:val="22"/>
        </w:rPr>
        <w:t xml:space="preserve">  </w:t>
      </w:r>
      <w:r w:rsidRPr="000168A7">
        <w:rPr>
          <w:rFonts w:ascii="Calibri" w:hAnsi="Calibri" w:cstheme="minorBidi" w:hint="eastAsia"/>
          <w:szCs w:val="22"/>
        </w:rPr>
        <w:t>員會討論，確認其至少達到</w:t>
      </w:r>
      <w:r w:rsidRPr="000168A7">
        <w:rPr>
          <w:rFonts w:ascii="Calibri" w:hAnsi="Calibri" w:cstheme="minorBidi" w:hint="eastAsia"/>
          <w:szCs w:val="22"/>
        </w:rPr>
        <w:t>level 4</w:t>
      </w:r>
      <w:r w:rsidRPr="000168A7">
        <w:rPr>
          <w:rFonts w:ascii="Calibri" w:hAnsi="Calibri" w:cstheme="minorBidi" w:hint="eastAsia"/>
          <w:szCs w:val="22"/>
        </w:rPr>
        <w:t>具備獨立執行此業務之能力。本學門教師採</w:t>
      </w:r>
      <w:r>
        <w:rPr>
          <w:rFonts w:ascii="Calibri" w:hAnsi="Calibri" w:cstheme="minorBidi" w:hint="eastAsia"/>
          <w:szCs w:val="22"/>
        </w:rPr>
        <w:t>用</w:t>
      </w:r>
      <w:r w:rsidRPr="000168A7">
        <w:rPr>
          <w:rFonts w:ascii="Calibri" w:hAnsi="Calibri" w:cstheme="minorBidi" w:hint="eastAsia"/>
          <w:szCs w:val="22"/>
        </w:rPr>
        <w:t>臨</w:t>
      </w:r>
      <w:r>
        <w:rPr>
          <w:rFonts w:ascii="Calibri" w:hAnsi="Calibri" w:cstheme="minorBidi" w:hint="eastAsia"/>
          <w:szCs w:val="22"/>
        </w:rPr>
        <w:t xml:space="preserve"> </w:t>
      </w:r>
    </w:p>
    <w:p w14:paraId="5ADF98D3" w14:textId="77777777" w:rsidR="004A2DD3" w:rsidRPr="000168A7" w:rsidRDefault="004A2DD3" w:rsidP="004A2DD3">
      <w:pPr>
        <w:rPr>
          <w:rFonts w:ascii="Calibri" w:hAnsi="Calibri" w:cstheme="minorBidi"/>
          <w:szCs w:val="22"/>
        </w:rPr>
      </w:pPr>
      <w:r>
        <w:rPr>
          <w:rFonts w:ascii="Calibri" w:hAnsi="Calibri" w:cstheme="minorBidi" w:hint="eastAsia"/>
          <w:szCs w:val="22"/>
        </w:rPr>
        <w:t xml:space="preserve">  </w:t>
      </w:r>
      <w:r w:rsidRPr="000168A7">
        <w:rPr>
          <w:rFonts w:ascii="Calibri" w:hAnsi="Calibri" w:cstheme="minorBidi" w:hint="eastAsia"/>
          <w:szCs w:val="22"/>
        </w:rPr>
        <w:t>床心理全聯會公告之公版</w:t>
      </w:r>
      <w:r w:rsidRPr="000168A7">
        <w:rPr>
          <w:rFonts w:ascii="Calibri" w:hAnsi="Calibri" w:cstheme="minorBidi" w:hint="eastAsia"/>
          <w:szCs w:val="22"/>
        </w:rPr>
        <w:t>(</w:t>
      </w:r>
      <w:r w:rsidRPr="000168A7">
        <w:rPr>
          <w:rFonts w:ascii="Calibri" w:hAnsi="Calibri" w:cstheme="minorBidi" w:hint="eastAsia"/>
          <w:szCs w:val="22"/>
        </w:rPr>
        <w:t>如註解</w:t>
      </w:r>
      <w:r w:rsidRPr="000168A7">
        <w:rPr>
          <w:rFonts w:ascii="Calibri" w:hAnsi="Calibri" w:cstheme="minorBidi" w:hint="eastAsia"/>
          <w:szCs w:val="22"/>
        </w:rPr>
        <w:t>1)</w:t>
      </w:r>
      <w:r>
        <w:rPr>
          <w:rFonts w:ascii="Calibri" w:hAnsi="Calibri" w:cstheme="minorBidi" w:hint="eastAsia"/>
          <w:szCs w:val="22"/>
        </w:rPr>
        <w:t>進行評核</w:t>
      </w:r>
      <w:r w:rsidRPr="000168A7">
        <w:rPr>
          <w:rFonts w:ascii="Calibri" w:hAnsi="Calibri" w:cstheme="minorBidi" w:hint="eastAsia"/>
          <w:szCs w:val="22"/>
        </w:rPr>
        <w:t>。</w:t>
      </w:r>
    </w:p>
    <w:p w14:paraId="4EF6C88B" w14:textId="77777777" w:rsidR="004A2DD3" w:rsidRPr="000168A7" w:rsidRDefault="004A2DD3" w:rsidP="004A2DD3">
      <w:pPr>
        <w:ind w:left="284"/>
        <w:rPr>
          <w:rFonts w:ascii="Calibri" w:hAnsi="Calibri" w:cstheme="minorBidi"/>
          <w:szCs w:val="22"/>
        </w:rPr>
      </w:pPr>
      <w:r>
        <w:rPr>
          <w:rFonts w:ascii="Calibri" w:hAnsi="Calibri" w:cstheme="minorBidi" w:hint="eastAsia"/>
          <w:szCs w:val="22"/>
        </w:rPr>
        <w:t>4</w:t>
      </w:r>
      <w:r w:rsidRPr="000168A7">
        <w:rPr>
          <w:rFonts w:ascii="Calibri" w:hAnsi="Calibri" w:cstheme="minorBidi" w:hint="eastAsia"/>
          <w:szCs w:val="22"/>
        </w:rPr>
        <w:t>.1</w:t>
      </w:r>
      <w:r w:rsidRPr="000168A7">
        <w:rPr>
          <w:rFonts w:ascii="Calibri" w:hAnsi="Calibri" w:cstheme="minorBidi" w:hint="eastAsia"/>
          <w:szCs w:val="22"/>
        </w:rPr>
        <w:t>若學員未能達到</w:t>
      </w:r>
      <w:r w:rsidRPr="000168A7">
        <w:rPr>
          <w:rFonts w:ascii="Calibri" w:hAnsi="Calibri" w:cstheme="minorBidi" w:hint="eastAsia"/>
          <w:szCs w:val="22"/>
        </w:rPr>
        <w:t>level 4</w:t>
      </w:r>
      <w:r w:rsidRPr="000168A7">
        <w:rPr>
          <w:rFonts w:ascii="Calibri" w:hAnsi="Calibri" w:cstheme="minorBidi" w:hint="eastAsia"/>
          <w:szCs w:val="22"/>
        </w:rPr>
        <w:t>之能力，</w:t>
      </w:r>
      <w:r>
        <w:rPr>
          <w:rFonts w:ascii="Calibri" w:hAnsi="Calibri" w:cstheme="minorBidi" w:hint="eastAsia"/>
          <w:szCs w:val="22"/>
        </w:rPr>
        <w:t>若</w:t>
      </w:r>
      <w:r w:rsidRPr="000168A7">
        <w:rPr>
          <w:rFonts w:ascii="Calibri" w:hAnsi="Calibri" w:cstheme="minorBidi" w:hint="eastAsia"/>
          <w:szCs w:val="22"/>
        </w:rPr>
        <w:t>未達標準則依據學員狀況進行補救教育，並於補救教育之後，提供學員再次接受評核的機會。</w:t>
      </w:r>
    </w:p>
    <w:p w14:paraId="6C7859EE" w14:textId="77777777" w:rsidR="004A2DD3" w:rsidRDefault="004A2DD3" w:rsidP="004A2DD3">
      <w:pPr>
        <w:ind w:left="284"/>
        <w:rPr>
          <w:rFonts w:ascii="Calibri" w:hAnsi="Calibri" w:cstheme="minorBidi"/>
          <w:szCs w:val="22"/>
        </w:rPr>
      </w:pPr>
      <w:r>
        <w:rPr>
          <w:rFonts w:ascii="Calibri" w:hAnsi="Calibri" w:cstheme="minorBidi" w:hint="eastAsia"/>
          <w:szCs w:val="22"/>
        </w:rPr>
        <w:t>4</w:t>
      </w:r>
      <w:r w:rsidRPr="000168A7">
        <w:rPr>
          <w:rFonts w:ascii="Calibri" w:hAnsi="Calibri" w:cstheme="minorBidi" w:hint="eastAsia"/>
          <w:szCs w:val="22"/>
        </w:rPr>
        <w:t>.2</w:t>
      </w:r>
      <w:r w:rsidRPr="000168A7">
        <w:rPr>
          <w:rFonts w:ascii="Calibri" w:hAnsi="Calibri" w:cstheme="minorBidi" w:hint="eastAsia"/>
          <w:szCs w:val="22"/>
        </w:rPr>
        <w:t>重評機會以兩次為限，若仍未符合考核標準則終止該科受訓。</w:t>
      </w:r>
    </w:p>
    <w:p w14:paraId="601EECB4" w14:textId="77777777" w:rsidR="004A2DD3" w:rsidRDefault="004A2DD3" w:rsidP="004A2DD3">
      <w:pPr>
        <w:rPr>
          <w:rFonts w:eastAsiaTheme="majorEastAsia"/>
        </w:rPr>
      </w:pPr>
      <w:r w:rsidRPr="004A3B83">
        <w:rPr>
          <w:rFonts w:eastAsiaTheme="majorEastAsia"/>
        </w:rPr>
        <w:t>5.</w:t>
      </w:r>
      <w:bookmarkStart w:id="15" w:name="_Hlk216466819"/>
      <w:r w:rsidRPr="004A3B83">
        <w:rPr>
          <w:rFonts w:eastAsiaTheme="majorEastAsia"/>
        </w:rPr>
        <w:t>需繳交兩份心理衡鑑報告（報告形式配合教師要求），報告須有臨床教師修改並簽</w:t>
      </w:r>
    </w:p>
    <w:p w14:paraId="1D6BAF4D" w14:textId="77777777" w:rsidR="004A2DD3" w:rsidRDefault="004A2DD3" w:rsidP="004A2DD3">
      <w:pPr>
        <w:rPr>
          <w:rFonts w:eastAsiaTheme="majorEastAsia"/>
          <w:color w:val="000000"/>
          <w:kern w:val="0"/>
          <w:szCs w:val="20"/>
        </w:rPr>
      </w:pPr>
      <w:r>
        <w:rPr>
          <w:rFonts w:eastAsiaTheme="majorEastAsia" w:hint="eastAsia"/>
        </w:rPr>
        <w:t xml:space="preserve">  </w:t>
      </w:r>
      <w:r w:rsidRPr="004A3B83">
        <w:rPr>
          <w:rFonts w:eastAsiaTheme="majorEastAsia"/>
        </w:rPr>
        <w:t>名。衡鑑報告以病歷記錄書寫審核內容標準進行考核</w:t>
      </w:r>
      <w:r>
        <w:rPr>
          <w:rFonts w:eastAsiaTheme="majorEastAsia" w:hint="eastAsia"/>
        </w:rPr>
        <w:t>，</w:t>
      </w:r>
      <w:r w:rsidRPr="004A3B83">
        <w:rPr>
          <w:rFonts w:eastAsiaTheme="majorEastAsia"/>
        </w:rPr>
        <w:t>至少兩次，內容包含</w:t>
      </w:r>
      <w:r w:rsidRPr="004A3B83">
        <w:rPr>
          <w:rFonts w:eastAsiaTheme="majorEastAsia"/>
          <w:color w:val="000000"/>
          <w:kern w:val="0"/>
          <w:szCs w:val="20"/>
        </w:rPr>
        <w:t>(1)</w:t>
      </w:r>
      <w:r w:rsidRPr="004A3B83">
        <w:rPr>
          <w:rFonts w:eastAsiaTheme="majorEastAsia"/>
          <w:color w:val="000000"/>
          <w:kern w:val="0"/>
          <w:szCs w:val="20"/>
        </w:rPr>
        <w:t>病人</w:t>
      </w:r>
    </w:p>
    <w:p w14:paraId="4730E4C1" w14:textId="77777777" w:rsidR="004A2DD3" w:rsidRDefault="004A2DD3" w:rsidP="004A2DD3">
      <w:pPr>
        <w:rPr>
          <w:rFonts w:eastAsiaTheme="majorEastAsia"/>
          <w:color w:val="000000"/>
          <w:szCs w:val="22"/>
        </w:rPr>
      </w:pPr>
      <w:r>
        <w:rPr>
          <w:rFonts w:eastAsiaTheme="majorEastAsia" w:hint="eastAsia"/>
          <w:color w:val="000000"/>
          <w:kern w:val="0"/>
          <w:szCs w:val="20"/>
        </w:rPr>
        <w:t xml:space="preserve">  </w:t>
      </w:r>
      <w:r w:rsidRPr="004A3B83">
        <w:rPr>
          <w:rFonts w:eastAsiaTheme="majorEastAsia"/>
          <w:color w:val="000000"/>
          <w:kern w:val="0"/>
          <w:szCs w:val="20"/>
        </w:rPr>
        <w:t>或家屬問題主述</w:t>
      </w:r>
      <w:r w:rsidRPr="004A3B83">
        <w:rPr>
          <w:rFonts w:eastAsiaTheme="majorEastAsia"/>
          <w:color w:val="000000"/>
          <w:kern w:val="0"/>
          <w:szCs w:val="20"/>
        </w:rPr>
        <w:t>/</w:t>
      </w:r>
      <w:r w:rsidRPr="004A3B83">
        <w:rPr>
          <w:rFonts w:eastAsiaTheme="majorEastAsia"/>
          <w:color w:val="000000"/>
          <w:kern w:val="0"/>
          <w:szCs w:val="20"/>
        </w:rPr>
        <w:t>臨床症狀表現</w:t>
      </w:r>
      <w:r w:rsidRPr="004A3B83">
        <w:rPr>
          <w:rFonts w:eastAsiaTheme="majorEastAsia"/>
          <w:color w:val="000000"/>
          <w:kern w:val="0"/>
          <w:szCs w:val="20"/>
        </w:rPr>
        <w:t>(2)</w:t>
      </w:r>
      <w:r w:rsidRPr="004A3B83">
        <w:rPr>
          <w:rFonts w:eastAsiaTheme="majorEastAsia"/>
          <w:color w:val="000000"/>
          <w:kern w:val="0"/>
          <w:szCs w:val="20"/>
        </w:rPr>
        <w:t>轉介目的</w:t>
      </w:r>
      <w:r w:rsidRPr="004A3B83">
        <w:rPr>
          <w:rFonts w:eastAsiaTheme="majorEastAsia"/>
          <w:color w:val="000000"/>
          <w:kern w:val="0"/>
          <w:szCs w:val="20"/>
        </w:rPr>
        <w:t>(3)</w:t>
      </w:r>
      <w:r w:rsidRPr="004A3B83">
        <w:rPr>
          <w:rFonts w:eastAsiaTheme="majorEastAsia"/>
          <w:color w:val="000000"/>
          <w:szCs w:val="22"/>
        </w:rPr>
        <w:t>疾病史資料蒐集完整</w:t>
      </w:r>
      <w:r w:rsidRPr="004A3B83">
        <w:rPr>
          <w:rFonts w:eastAsiaTheme="majorEastAsia"/>
          <w:color w:val="000000"/>
          <w:szCs w:val="22"/>
        </w:rPr>
        <w:t>(4)</w:t>
      </w:r>
      <w:r w:rsidRPr="004A3B83">
        <w:rPr>
          <w:rFonts w:eastAsiaTheme="majorEastAsia"/>
          <w:color w:val="000000"/>
          <w:szCs w:val="22"/>
        </w:rPr>
        <w:t>衡鑑行為觀察</w:t>
      </w:r>
    </w:p>
    <w:p w14:paraId="39C49A67" w14:textId="77777777" w:rsidR="004A2DD3" w:rsidRDefault="004A2DD3" w:rsidP="004A2DD3">
      <w:pPr>
        <w:rPr>
          <w:rFonts w:eastAsiaTheme="majorEastAsia"/>
          <w:color w:val="000000"/>
          <w:szCs w:val="22"/>
        </w:rPr>
      </w:pPr>
      <w:r>
        <w:rPr>
          <w:rFonts w:eastAsiaTheme="majorEastAsia" w:hint="eastAsia"/>
          <w:color w:val="000000"/>
          <w:szCs w:val="22"/>
        </w:rPr>
        <w:t xml:space="preserve">  </w:t>
      </w:r>
      <w:r w:rsidRPr="004A3B83">
        <w:rPr>
          <w:rFonts w:eastAsiaTheme="majorEastAsia"/>
          <w:color w:val="000000"/>
          <w:szCs w:val="22"/>
        </w:rPr>
        <w:t>(5)</w:t>
      </w:r>
      <w:r w:rsidRPr="004A3B83">
        <w:rPr>
          <w:rFonts w:eastAsiaTheme="majorEastAsia"/>
          <w:color w:val="000000"/>
          <w:szCs w:val="22"/>
        </w:rPr>
        <w:t>衡鑑結果分數之呈現及解釋</w:t>
      </w:r>
      <w:r w:rsidRPr="004A3B83">
        <w:rPr>
          <w:rFonts w:eastAsiaTheme="majorEastAsia"/>
          <w:color w:val="000000"/>
          <w:szCs w:val="22"/>
        </w:rPr>
        <w:t>(6)</w:t>
      </w:r>
      <w:r w:rsidRPr="004A3B83">
        <w:rPr>
          <w:rFonts w:eastAsiaTheme="majorEastAsia"/>
          <w:color w:val="000000"/>
          <w:szCs w:val="22"/>
        </w:rPr>
        <w:t>影響測驗分數結果之因素或行為表現描述</w:t>
      </w:r>
      <w:r w:rsidRPr="004A3B83">
        <w:rPr>
          <w:rFonts w:eastAsiaTheme="majorEastAsia"/>
          <w:color w:val="000000"/>
          <w:szCs w:val="22"/>
        </w:rPr>
        <w:t>(7)</w:t>
      </w:r>
      <w:r w:rsidRPr="004A3B83">
        <w:rPr>
          <w:rFonts w:eastAsiaTheme="majorEastAsia"/>
          <w:color w:val="000000"/>
          <w:szCs w:val="22"/>
        </w:rPr>
        <w:t>整體衡</w:t>
      </w:r>
    </w:p>
    <w:p w14:paraId="46643689" w14:textId="77777777" w:rsidR="004A2DD3" w:rsidRDefault="004A2DD3" w:rsidP="004A2DD3">
      <w:pPr>
        <w:rPr>
          <w:rFonts w:eastAsiaTheme="majorEastAsia"/>
          <w:color w:val="000000"/>
          <w:szCs w:val="22"/>
        </w:rPr>
      </w:pPr>
      <w:r>
        <w:rPr>
          <w:rFonts w:eastAsiaTheme="majorEastAsia" w:hint="eastAsia"/>
          <w:color w:val="000000"/>
          <w:szCs w:val="22"/>
        </w:rPr>
        <w:t xml:space="preserve">  </w:t>
      </w:r>
      <w:r w:rsidRPr="004A3B83">
        <w:rPr>
          <w:rFonts w:eastAsiaTheme="majorEastAsia"/>
          <w:color w:val="000000"/>
          <w:szCs w:val="22"/>
        </w:rPr>
        <w:t>鑑結果之推論</w:t>
      </w:r>
      <w:r w:rsidRPr="004A3B83">
        <w:rPr>
          <w:rFonts w:eastAsiaTheme="majorEastAsia"/>
          <w:color w:val="000000"/>
          <w:szCs w:val="22"/>
        </w:rPr>
        <w:t>(8)</w:t>
      </w:r>
      <w:r w:rsidRPr="004A3B83">
        <w:rPr>
          <w:rFonts w:eastAsiaTheme="majorEastAsia"/>
          <w:color w:val="000000"/>
          <w:szCs w:val="22"/>
        </w:rPr>
        <w:t>足以回覆轉介問題</w:t>
      </w:r>
      <w:r w:rsidRPr="004A3B83">
        <w:rPr>
          <w:rFonts w:eastAsiaTheme="majorEastAsia"/>
          <w:color w:val="000000"/>
          <w:szCs w:val="22"/>
        </w:rPr>
        <w:t>(9)</w:t>
      </w:r>
      <w:r w:rsidRPr="004A3B83">
        <w:rPr>
          <w:rFonts w:eastAsiaTheme="majorEastAsia"/>
          <w:color w:val="000000"/>
          <w:szCs w:val="22"/>
        </w:rPr>
        <w:t>提供病人或家屬</w:t>
      </w:r>
      <w:r w:rsidRPr="004A3B83">
        <w:rPr>
          <w:rFonts w:eastAsiaTheme="majorEastAsia"/>
          <w:color w:val="000000"/>
          <w:szCs w:val="22"/>
        </w:rPr>
        <w:t>(</w:t>
      </w:r>
      <w:r w:rsidRPr="004A3B83">
        <w:rPr>
          <w:rFonts w:eastAsiaTheme="majorEastAsia"/>
          <w:color w:val="000000"/>
          <w:szCs w:val="22"/>
        </w:rPr>
        <w:t>學校老師或照顧者</w:t>
      </w:r>
      <w:r w:rsidRPr="004A3B83">
        <w:rPr>
          <w:rFonts w:eastAsiaTheme="majorEastAsia"/>
          <w:color w:val="000000"/>
          <w:szCs w:val="22"/>
        </w:rPr>
        <w:t>)</w:t>
      </w:r>
      <w:r w:rsidRPr="004A3B83">
        <w:rPr>
          <w:rFonts w:eastAsiaTheme="majorEastAsia"/>
          <w:color w:val="000000"/>
          <w:szCs w:val="22"/>
        </w:rPr>
        <w:t>建議</w:t>
      </w:r>
      <w:r w:rsidRPr="004A3B83">
        <w:rPr>
          <w:rFonts w:eastAsiaTheme="majorEastAsia"/>
          <w:color w:val="000000"/>
          <w:szCs w:val="22"/>
        </w:rPr>
        <w:t>(10)</w:t>
      </w:r>
      <w:r w:rsidRPr="004A3B83">
        <w:rPr>
          <w:rFonts w:eastAsiaTheme="majorEastAsia"/>
          <w:color w:val="000000"/>
          <w:szCs w:val="22"/>
        </w:rPr>
        <w:t>可</w:t>
      </w:r>
    </w:p>
    <w:p w14:paraId="0D8D0CCD" w14:textId="77777777" w:rsidR="004A2DD3" w:rsidRPr="004A3B83" w:rsidRDefault="004A2DD3" w:rsidP="004A2DD3">
      <w:pPr>
        <w:rPr>
          <w:rFonts w:eastAsiaTheme="majorEastAsia"/>
          <w:kern w:val="0"/>
          <w:sz w:val="28"/>
          <w:szCs w:val="28"/>
        </w:rPr>
      </w:pPr>
      <w:r>
        <w:rPr>
          <w:rFonts w:eastAsiaTheme="majorEastAsia" w:hint="eastAsia"/>
          <w:color w:val="000000"/>
          <w:szCs w:val="22"/>
        </w:rPr>
        <w:t xml:space="preserve">  </w:t>
      </w:r>
      <w:r w:rsidRPr="004A3B83">
        <w:rPr>
          <w:rFonts w:eastAsiaTheme="majorEastAsia"/>
          <w:color w:val="000000"/>
          <w:szCs w:val="22"/>
        </w:rPr>
        <w:t>辨識書寫報告之日期及時間，每項</w:t>
      </w:r>
      <w:r w:rsidRPr="004A3B83">
        <w:rPr>
          <w:rFonts w:eastAsiaTheme="majorEastAsia"/>
          <w:color w:val="000000"/>
          <w:szCs w:val="22"/>
        </w:rPr>
        <w:t>10</w:t>
      </w:r>
      <w:r w:rsidRPr="004A3B83">
        <w:rPr>
          <w:rFonts w:eastAsiaTheme="majorEastAsia"/>
          <w:color w:val="000000"/>
          <w:szCs w:val="22"/>
        </w:rPr>
        <w:t>分，且訓練後總分需達</w:t>
      </w:r>
      <w:r w:rsidRPr="004A3B83">
        <w:rPr>
          <w:rFonts w:eastAsiaTheme="majorEastAsia"/>
          <w:color w:val="000000"/>
          <w:szCs w:val="22"/>
        </w:rPr>
        <w:t>85</w:t>
      </w:r>
      <w:r w:rsidRPr="004A3B83">
        <w:rPr>
          <w:rFonts w:eastAsiaTheme="majorEastAsia"/>
          <w:color w:val="000000"/>
          <w:szCs w:val="22"/>
        </w:rPr>
        <w:t>分以上。</w:t>
      </w:r>
    </w:p>
    <w:p w14:paraId="7730BE94" w14:textId="77777777" w:rsidR="004A2DD3" w:rsidRDefault="004A2DD3" w:rsidP="004A2DD3">
      <w:pPr>
        <w:rPr>
          <w:rFonts w:ascii="Calibri" w:hAnsi="Calibri" w:cstheme="minorBidi"/>
          <w:szCs w:val="22"/>
        </w:rPr>
      </w:pPr>
      <w:r>
        <w:rPr>
          <w:rFonts w:ascii="Calibri" w:hAnsi="Calibri" w:cstheme="minorBidi" w:hint="eastAsia"/>
          <w:szCs w:val="22"/>
        </w:rPr>
        <w:t>6.</w:t>
      </w:r>
      <w:r>
        <w:rPr>
          <w:rFonts w:ascii="Calibri" w:hAnsi="Calibri" w:cstheme="minorBidi" w:hint="eastAsia"/>
          <w:szCs w:val="22"/>
        </w:rPr>
        <w:t>每</w:t>
      </w:r>
      <w:r w:rsidRPr="004A3B83">
        <w:rPr>
          <w:rFonts w:ascii="Calibri" w:hAnsi="Calibri" w:cstheme="minorBidi" w:hint="eastAsia"/>
          <w:szCs w:val="22"/>
        </w:rPr>
        <w:t>次訓練課程皆須填寫臨床教學紀錄單，包含課座式教學、實務觀摩與實作以及教科</w:t>
      </w:r>
    </w:p>
    <w:p w14:paraId="240C371E" w14:textId="77777777" w:rsidR="004A2DD3" w:rsidRPr="004A3B83" w:rsidRDefault="004A2DD3" w:rsidP="004A2DD3">
      <w:pPr>
        <w:rPr>
          <w:rFonts w:ascii="Calibri" w:hAnsi="Calibri" w:cstheme="minorBidi"/>
          <w:szCs w:val="22"/>
        </w:rPr>
      </w:pPr>
      <w:r>
        <w:rPr>
          <w:rFonts w:ascii="Calibri" w:hAnsi="Calibri" w:cstheme="minorBidi" w:hint="eastAsia"/>
          <w:szCs w:val="22"/>
        </w:rPr>
        <w:lastRenderedPageBreak/>
        <w:t xml:space="preserve">  </w:t>
      </w:r>
      <w:r w:rsidRPr="004A3B83">
        <w:rPr>
          <w:rFonts w:ascii="Calibri" w:hAnsi="Calibri" w:cstheme="minorBidi" w:hint="eastAsia"/>
          <w:szCs w:val="22"/>
        </w:rPr>
        <w:t>書導讀，內容包含學習歷程記錄、相關議題討論，進行雙向回饋。</w:t>
      </w:r>
    </w:p>
    <w:bookmarkEnd w:id="15"/>
    <w:p w14:paraId="03AB3D6A" w14:textId="77777777" w:rsidR="004A2DD3" w:rsidRDefault="004A2DD3" w:rsidP="004A2DD3">
      <w:pPr>
        <w:rPr>
          <w:rFonts w:eastAsiaTheme="minorEastAsia"/>
        </w:rPr>
      </w:pPr>
      <w:r>
        <w:rPr>
          <w:rFonts w:hint="eastAsia"/>
          <w:kern w:val="0"/>
        </w:rPr>
        <w:t>7.</w:t>
      </w:r>
      <w:r>
        <w:rPr>
          <w:rFonts w:hint="eastAsia"/>
          <w:kern w:val="0"/>
        </w:rPr>
        <w:t>心理諮商或衛教採用</w:t>
      </w:r>
      <w:r w:rsidRPr="004D597F">
        <w:rPr>
          <w:rFonts w:eastAsiaTheme="minorEastAsia"/>
        </w:rPr>
        <w:t>OSCE</w:t>
      </w:r>
      <w:r>
        <w:rPr>
          <w:rFonts w:eastAsiaTheme="minorEastAsia" w:hint="eastAsia"/>
        </w:rPr>
        <w:t>(</w:t>
      </w:r>
      <w:r w:rsidRPr="004D597F">
        <w:rPr>
          <w:rFonts w:asciiTheme="minorEastAsia" w:eastAsiaTheme="minorEastAsia" w:hAnsiTheme="minorEastAsia" w:cs="Arial" w:hint="eastAsia"/>
        </w:rPr>
        <w:t>衡鑑結果告</w:t>
      </w:r>
      <w:r w:rsidRPr="004D597F">
        <w:rPr>
          <w:rFonts w:eastAsiaTheme="minorEastAsia"/>
        </w:rPr>
        <w:t>知</w:t>
      </w:r>
      <w:r>
        <w:rPr>
          <w:rFonts w:eastAsiaTheme="minorEastAsia" w:hint="eastAsia"/>
        </w:rPr>
        <w:t>)</w:t>
      </w:r>
      <w:r>
        <w:rPr>
          <w:rFonts w:eastAsiaTheme="minorEastAsia" w:hint="eastAsia"/>
        </w:rPr>
        <w:t>以及家長親職工作坊擔任講師兩項進行考</w:t>
      </w:r>
    </w:p>
    <w:p w14:paraId="5B5FB1DF" w14:textId="77777777" w:rsidR="004A2DD3" w:rsidRDefault="004A2DD3" w:rsidP="004A2DD3">
      <w:pPr>
        <w:rPr>
          <w:rFonts w:eastAsiaTheme="minorEastAsia"/>
        </w:rPr>
      </w:pPr>
      <w:r>
        <w:rPr>
          <w:rFonts w:eastAsiaTheme="minorEastAsia" w:hint="eastAsia"/>
        </w:rPr>
        <w:t xml:space="preserve">  </w:t>
      </w:r>
      <w:r>
        <w:rPr>
          <w:rFonts w:eastAsiaTheme="minorEastAsia" w:hint="eastAsia"/>
        </w:rPr>
        <w:t>核。</w:t>
      </w:r>
    </w:p>
    <w:p w14:paraId="013791DB" w14:textId="77777777" w:rsidR="004A2DD3" w:rsidRDefault="004A2DD3" w:rsidP="004A2DD3"/>
    <w:p w14:paraId="4BE329DE" w14:textId="77777777" w:rsidR="004A2DD3" w:rsidRPr="004D597F" w:rsidRDefault="004A2DD3" w:rsidP="004A2DD3">
      <w:pPr>
        <w:rPr>
          <w:rFonts w:ascii="Calibri" w:hAnsi="Calibri" w:cstheme="minorBidi"/>
          <w:b/>
          <w:bCs/>
          <w:color w:val="0000FF"/>
          <w:szCs w:val="22"/>
          <w:shd w:val="clear" w:color="auto" w:fill="FFFFFF"/>
        </w:rPr>
      </w:pPr>
      <w:r w:rsidRPr="004D597F">
        <w:rPr>
          <w:rFonts w:ascii="Calibri" w:hAnsi="Calibri" w:cstheme="minorBidi" w:hint="eastAsia"/>
          <w:b/>
          <w:bCs/>
          <w:color w:val="0000FF"/>
          <w:szCs w:val="22"/>
          <w:shd w:val="clear" w:color="auto" w:fill="FFFFFF"/>
        </w:rPr>
        <w:t>完訓標準</w:t>
      </w:r>
    </w:p>
    <w:p w14:paraId="64CA030A" w14:textId="77777777" w:rsidR="004A2DD3" w:rsidRPr="004D597F" w:rsidRDefault="004A2DD3" w:rsidP="004A2DD3">
      <w:pPr>
        <w:rPr>
          <w:rFonts w:ascii="Calibri" w:hAnsi="Calibri" w:cstheme="minorBidi"/>
          <w:szCs w:val="22"/>
        </w:rPr>
      </w:pPr>
      <w:r w:rsidRPr="004D597F">
        <w:rPr>
          <w:rFonts w:ascii="Calibri" w:hAnsi="Calibri" w:cstheme="minorBidi" w:hint="eastAsia"/>
          <w:szCs w:val="22"/>
        </w:rPr>
        <w:t>一、</w:t>
      </w:r>
      <w:r w:rsidRPr="004D597F">
        <w:rPr>
          <w:rFonts w:ascii="Calibri" w:hAnsi="Calibri" w:cstheme="minorBidi" w:hint="eastAsia"/>
          <w:szCs w:val="22"/>
        </w:rPr>
        <w:t xml:space="preserve"> </w:t>
      </w:r>
      <w:r w:rsidRPr="004D597F">
        <w:rPr>
          <w:rFonts w:ascii="Calibri" w:hAnsi="Calibri" w:cstheme="minorBidi" w:hint="eastAsia"/>
          <w:szCs w:val="22"/>
        </w:rPr>
        <w:t>學員完訓前，須達成以下條件，方可進行完訓考核：</w:t>
      </w:r>
    </w:p>
    <w:p w14:paraId="34E37053" w14:textId="77777777" w:rsidR="004A2DD3" w:rsidRPr="004D597F" w:rsidRDefault="004A2DD3" w:rsidP="004A2DD3">
      <w:pPr>
        <w:numPr>
          <w:ilvl w:val="0"/>
          <w:numId w:val="26"/>
        </w:numPr>
        <w:rPr>
          <w:rFonts w:ascii="Calibri" w:hAnsi="Calibri" w:cstheme="minorBidi"/>
          <w:szCs w:val="22"/>
        </w:rPr>
      </w:pPr>
      <w:r w:rsidRPr="004D597F">
        <w:rPr>
          <w:rFonts w:ascii="Calibri" w:hAnsi="Calibri" w:cstheme="minorBidi" w:hint="eastAsia"/>
          <w:szCs w:val="22"/>
        </w:rPr>
        <w:t>訓練時數滿</w:t>
      </w:r>
      <w:r w:rsidRPr="004D597F">
        <w:rPr>
          <w:rFonts w:ascii="Calibri" w:hAnsi="Calibri" w:cstheme="minorBidi" w:hint="eastAsia"/>
          <w:szCs w:val="22"/>
        </w:rPr>
        <w:t>40</w:t>
      </w:r>
      <w:r w:rsidRPr="004D597F">
        <w:rPr>
          <w:rFonts w:ascii="Calibri" w:hAnsi="Calibri" w:cstheme="minorBidi" w:hint="eastAsia"/>
          <w:szCs w:val="22"/>
        </w:rPr>
        <w:t>小時。</w:t>
      </w:r>
    </w:p>
    <w:p w14:paraId="1458E3E4" w14:textId="77777777" w:rsidR="004A2DD3" w:rsidRPr="004D597F" w:rsidRDefault="004A2DD3" w:rsidP="004A2DD3">
      <w:pPr>
        <w:numPr>
          <w:ilvl w:val="0"/>
          <w:numId w:val="26"/>
        </w:numPr>
        <w:rPr>
          <w:rFonts w:ascii="Calibri" w:hAnsi="Calibri" w:cstheme="minorBidi"/>
          <w:szCs w:val="22"/>
        </w:rPr>
      </w:pPr>
      <w:r w:rsidRPr="004D597F">
        <w:rPr>
          <w:rFonts w:ascii="Calibri" w:hAnsi="Calibri" w:cstheme="minorBidi" w:hint="eastAsia"/>
          <w:szCs w:val="22"/>
        </w:rPr>
        <w:t>筆試後測成績在</w:t>
      </w:r>
      <w:r w:rsidRPr="004D597F">
        <w:rPr>
          <w:rFonts w:ascii="Calibri" w:hAnsi="Calibri" w:cstheme="minorBidi" w:hint="eastAsia"/>
          <w:szCs w:val="22"/>
        </w:rPr>
        <w:t>80</w:t>
      </w:r>
      <w:r w:rsidRPr="004D597F">
        <w:rPr>
          <w:rFonts w:ascii="Calibri" w:hAnsi="Calibri" w:cstheme="minorBidi" w:hint="eastAsia"/>
          <w:szCs w:val="22"/>
        </w:rPr>
        <w:t>分以上。</w:t>
      </w:r>
    </w:p>
    <w:p w14:paraId="312B5D19" w14:textId="77777777" w:rsidR="004A2DD3" w:rsidRPr="00FC6C95" w:rsidRDefault="004A2DD3" w:rsidP="004A2DD3">
      <w:pPr>
        <w:numPr>
          <w:ilvl w:val="0"/>
          <w:numId w:val="26"/>
        </w:numPr>
        <w:rPr>
          <w:rFonts w:ascii="Calibri" w:hAnsi="Calibri" w:cstheme="minorBidi"/>
          <w:szCs w:val="22"/>
        </w:rPr>
      </w:pPr>
      <w:r w:rsidRPr="004D597F">
        <w:rPr>
          <w:rFonts w:ascii="Calibri" w:hAnsi="Calibri" w:cstheme="minorBidi" w:hint="eastAsia"/>
          <w:szCs w:val="22"/>
        </w:rPr>
        <w:t>進行</w:t>
      </w:r>
      <w:r w:rsidRPr="00FC6C95">
        <w:rPr>
          <w:rFonts w:hint="eastAsia"/>
          <w:kern w:val="0"/>
        </w:rPr>
        <w:t>m</w:t>
      </w:r>
      <w:r w:rsidRPr="00FC6C95">
        <w:rPr>
          <w:kern w:val="0"/>
        </w:rPr>
        <w:t>ini-CEX</w:t>
      </w:r>
      <w:r w:rsidRPr="00FC6C95">
        <w:rPr>
          <w:rFonts w:hint="eastAsia"/>
          <w:kern w:val="0"/>
        </w:rPr>
        <w:t>考核，</w:t>
      </w:r>
      <w:r>
        <w:rPr>
          <w:rFonts w:hint="eastAsia"/>
          <w:kern w:val="0"/>
        </w:rPr>
        <w:t>於第二次考核</w:t>
      </w:r>
      <w:r w:rsidRPr="00FC6C95">
        <w:rPr>
          <w:rFonts w:hint="eastAsia"/>
          <w:kern w:val="0"/>
        </w:rPr>
        <w:t>各項分數需達</w:t>
      </w:r>
      <w:r w:rsidRPr="00FC6C95">
        <w:rPr>
          <w:rFonts w:hint="eastAsia"/>
          <w:kern w:val="0"/>
        </w:rPr>
        <w:t>7</w:t>
      </w:r>
      <w:r w:rsidRPr="00FC6C95">
        <w:rPr>
          <w:rFonts w:hint="eastAsia"/>
          <w:kern w:val="0"/>
        </w:rPr>
        <w:t>分以上。</w:t>
      </w:r>
    </w:p>
    <w:p w14:paraId="679F558E" w14:textId="77777777" w:rsidR="004A2DD3" w:rsidRPr="004D597F" w:rsidRDefault="004A2DD3" w:rsidP="004A2DD3">
      <w:pPr>
        <w:numPr>
          <w:ilvl w:val="0"/>
          <w:numId w:val="26"/>
        </w:numPr>
        <w:rPr>
          <w:rFonts w:ascii="Calibri" w:hAnsi="Calibri" w:cstheme="minorBidi"/>
          <w:szCs w:val="22"/>
        </w:rPr>
      </w:pPr>
      <w:r w:rsidRPr="004D597F">
        <w:rPr>
          <w:rFonts w:ascii="Calibri" w:hAnsi="Calibri" w:cstheme="minorBidi" w:hint="eastAsia"/>
          <w:szCs w:val="22"/>
        </w:rPr>
        <w:t>完成至少兩次</w:t>
      </w:r>
      <w:r w:rsidRPr="004D597F">
        <w:rPr>
          <w:rFonts w:ascii="Calibri" w:hAnsi="Calibri" w:cstheme="minorBidi" w:hint="eastAsia"/>
          <w:szCs w:val="22"/>
        </w:rPr>
        <w:t>E</w:t>
      </w:r>
      <w:r w:rsidRPr="004D597F">
        <w:rPr>
          <w:rFonts w:ascii="Calibri" w:hAnsi="Calibri" w:cstheme="minorBidi"/>
          <w:szCs w:val="22"/>
        </w:rPr>
        <w:t>PA</w:t>
      </w:r>
      <w:r w:rsidRPr="004D597F">
        <w:rPr>
          <w:rFonts w:ascii="Calibri" w:hAnsi="Calibri" w:cstheme="minorBidi" w:hint="eastAsia"/>
          <w:szCs w:val="22"/>
        </w:rPr>
        <w:t>考核，並於最後次考核達</w:t>
      </w:r>
      <w:r w:rsidRPr="004D597F">
        <w:rPr>
          <w:rFonts w:ascii="Calibri" w:hAnsi="Calibri" w:cstheme="minorBidi" w:hint="eastAsia"/>
          <w:szCs w:val="22"/>
        </w:rPr>
        <w:t>L</w:t>
      </w:r>
      <w:r w:rsidRPr="004D597F">
        <w:rPr>
          <w:rFonts w:ascii="Calibri" w:hAnsi="Calibri" w:cstheme="minorBidi"/>
          <w:szCs w:val="22"/>
        </w:rPr>
        <w:t>EVEL4</w:t>
      </w:r>
      <w:r w:rsidRPr="004D597F">
        <w:rPr>
          <w:rFonts w:ascii="Calibri" w:hAnsi="Calibri" w:cstheme="minorBidi" w:hint="eastAsia"/>
          <w:szCs w:val="22"/>
        </w:rPr>
        <w:t>水準，具備獨立執行業務之能力。</w:t>
      </w:r>
    </w:p>
    <w:p w14:paraId="66A221BE" w14:textId="77777777" w:rsidR="004A2DD3" w:rsidRPr="004D597F" w:rsidRDefault="004A2DD3" w:rsidP="004A2DD3">
      <w:pPr>
        <w:numPr>
          <w:ilvl w:val="0"/>
          <w:numId w:val="26"/>
        </w:numPr>
        <w:rPr>
          <w:rFonts w:ascii="Calibri" w:hAnsi="Calibri" w:cstheme="minorBidi"/>
          <w:szCs w:val="22"/>
        </w:rPr>
      </w:pPr>
      <w:r w:rsidRPr="004D597F">
        <w:rPr>
          <w:rFonts w:ascii="Calibri" w:hAnsi="Calibri" w:cstheme="minorBidi" w:hint="eastAsia"/>
          <w:szCs w:val="22"/>
        </w:rPr>
        <w:t>於訓練結束前，教師評分學員核心學習項目評估表中能力表現皆達</w:t>
      </w:r>
      <w:r w:rsidRPr="004D597F">
        <w:rPr>
          <w:rFonts w:ascii="Calibri" w:hAnsi="Calibri" w:cstheme="minorBidi" w:hint="eastAsia"/>
          <w:szCs w:val="22"/>
        </w:rPr>
        <w:t>80</w:t>
      </w:r>
      <w:r w:rsidRPr="004D597F">
        <w:rPr>
          <w:rFonts w:ascii="Calibri" w:hAnsi="Calibri" w:cstheme="minorBidi" w:hint="eastAsia"/>
          <w:szCs w:val="22"/>
        </w:rPr>
        <w:t>分以上。</w:t>
      </w:r>
    </w:p>
    <w:p w14:paraId="74F56B35" w14:textId="77777777" w:rsidR="004A2DD3" w:rsidRPr="004D597F" w:rsidRDefault="004A2DD3" w:rsidP="004A2DD3">
      <w:pPr>
        <w:numPr>
          <w:ilvl w:val="0"/>
          <w:numId w:val="26"/>
        </w:numPr>
        <w:rPr>
          <w:rFonts w:ascii="Calibri" w:hAnsi="Calibri" w:cstheme="minorBidi"/>
          <w:szCs w:val="22"/>
        </w:rPr>
      </w:pPr>
      <w:r w:rsidRPr="004D597F">
        <w:rPr>
          <w:rFonts w:asciiTheme="minorHAnsi" w:eastAsiaTheme="minorEastAsia" w:hAnsiTheme="minorHAnsi" w:cstheme="minorBidi" w:hint="eastAsia"/>
          <w:szCs w:val="22"/>
        </w:rPr>
        <w:t>學習歷程紀錄須完整。</w:t>
      </w:r>
    </w:p>
    <w:p w14:paraId="061ED3C2" w14:textId="77777777" w:rsidR="004A2DD3" w:rsidRPr="002C106B" w:rsidRDefault="004A2DD3" w:rsidP="004A2DD3">
      <w:pPr>
        <w:rPr>
          <w:rFonts w:ascii="Calibri" w:hAnsi="Calibri"/>
        </w:rPr>
      </w:pPr>
      <w:r w:rsidRPr="002C106B">
        <w:rPr>
          <w:rFonts w:ascii="Calibri" w:hAnsi="Calibri" w:hint="eastAsia"/>
        </w:rPr>
        <w:t>二、</w:t>
      </w:r>
      <w:r w:rsidRPr="002C106B">
        <w:rPr>
          <w:rFonts w:ascii="Calibri" w:hAnsi="Calibri" w:hint="eastAsia"/>
        </w:rPr>
        <w:t xml:space="preserve"> </w:t>
      </w:r>
      <w:r w:rsidRPr="002C106B">
        <w:rPr>
          <w:rFonts w:ascii="Calibri" w:hAnsi="Calibri" w:hint="eastAsia"/>
        </w:rPr>
        <w:t>完訓考核項度包含：</w:t>
      </w:r>
    </w:p>
    <w:p w14:paraId="67AE648F" w14:textId="77777777" w:rsidR="004A2DD3" w:rsidRPr="002C106B" w:rsidRDefault="004A2DD3" w:rsidP="004A2DD3">
      <w:pPr>
        <w:rPr>
          <w:rFonts w:ascii="Calibri" w:hAnsi="Calibri"/>
        </w:rPr>
      </w:pPr>
      <w:r w:rsidRPr="002C106B">
        <w:rPr>
          <w:rFonts w:ascii="Calibri" w:hAnsi="Calibri" w:hint="eastAsia"/>
        </w:rPr>
        <w:t>教師依下列項目評估其完訓成績，加權平均總分須達</w:t>
      </w:r>
      <w:r w:rsidRPr="002C106B">
        <w:rPr>
          <w:rFonts w:ascii="Calibri" w:hAnsi="Calibri" w:hint="eastAsia"/>
        </w:rPr>
        <w:t>80</w:t>
      </w:r>
      <w:r w:rsidRPr="002C106B">
        <w:rPr>
          <w:rFonts w:ascii="Calibri" w:hAnsi="Calibri" w:hint="eastAsia"/>
        </w:rPr>
        <w:t>分以上，視為完訓。</w:t>
      </w:r>
    </w:p>
    <w:p w14:paraId="2854ACCC" w14:textId="77777777" w:rsidR="004A2DD3" w:rsidRPr="002C106B" w:rsidRDefault="004A2DD3" w:rsidP="004A2DD3">
      <w:pPr>
        <w:pStyle w:val="a7"/>
        <w:numPr>
          <w:ilvl w:val="0"/>
          <w:numId w:val="27"/>
        </w:numPr>
        <w:ind w:leftChars="0" w:left="360"/>
        <w:rPr>
          <w:rFonts w:ascii="Calibri" w:hAnsi="Calibri"/>
        </w:rPr>
      </w:pPr>
      <w:bookmarkStart w:id="16" w:name="_Hlk216467289"/>
      <w:r w:rsidRPr="002C106B">
        <w:rPr>
          <w:rFonts w:ascii="Calibri" w:hAnsi="Calibri" w:hint="eastAsia"/>
        </w:rPr>
        <w:t>病人照護</w:t>
      </w:r>
      <w:r w:rsidRPr="002C106B">
        <w:rPr>
          <w:rFonts w:ascii="Calibri" w:hAnsi="Calibri" w:hint="eastAsia"/>
        </w:rPr>
        <w:t>(</w:t>
      </w:r>
      <w:r w:rsidRPr="002C106B">
        <w:rPr>
          <w:rFonts w:ascii="Calibri" w:hAnsi="Calibri"/>
        </w:rPr>
        <w:t>10%)</w:t>
      </w:r>
      <w:r w:rsidRPr="002C106B">
        <w:rPr>
          <w:rFonts w:ascii="Calibri" w:hAnsi="Calibri" w:hint="eastAsia"/>
        </w:rPr>
        <w:t>：應提供具憐憫心</w:t>
      </w:r>
      <w:r w:rsidRPr="002C106B">
        <w:rPr>
          <w:rFonts w:ascii="Calibri" w:hAnsi="Calibri"/>
        </w:rPr>
        <w:t>(</w:t>
      </w:r>
      <w:r w:rsidRPr="002C106B">
        <w:rPr>
          <w:rFonts w:ascii="Calibri" w:hAnsi="Calibri" w:hint="eastAsia"/>
        </w:rPr>
        <w:t>慈悲</w:t>
      </w:r>
      <w:r w:rsidRPr="002C106B">
        <w:rPr>
          <w:rFonts w:ascii="Calibri" w:hAnsi="Calibri"/>
        </w:rPr>
        <w:t>)</w:t>
      </w:r>
      <w:r w:rsidRPr="002C106B">
        <w:rPr>
          <w:rFonts w:ascii="Calibri" w:hAnsi="Calibri" w:hint="eastAsia"/>
        </w:rPr>
        <w:t>、合宜而有效的病人照護與健康促進。</w:t>
      </w:r>
    </w:p>
    <w:p w14:paraId="5375E8B2" w14:textId="77777777" w:rsidR="004A2DD3" w:rsidRPr="002C106B" w:rsidRDefault="004A2DD3" w:rsidP="004A2DD3">
      <w:pPr>
        <w:pStyle w:val="a7"/>
        <w:numPr>
          <w:ilvl w:val="0"/>
          <w:numId w:val="27"/>
        </w:numPr>
        <w:ind w:leftChars="0" w:left="360"/>
        <w:rPr>
          <w:rFonts w:ascii="Calibri" w:hAnsi="Calibri"/>
        </w:rPr>
      </w:pPr>
      <w:r w:rsidRPr="002C106B">
        <w:rPr>
          <w:rFonts w:ascii="Calibri" w:hAnsi="Calibri" w:hint="eastAsia"/>
        </w:rPr>
        <w:t>醫學知識</w:t>
      </w:r>
      <w:r w:rsidRPr="002C106B">
        <w:rPr>
          <w:rFonts w:ascii="Calibri" w:hAnsi="Calibri" w:hint="eastAsia"/>
        </w:rPr>
        <w:t>(</w:t>
      </w:r>
      <w:r w:rsidRPr="002C106B">
        <w:rPr>
          <w:rFonts w:ascii="Calibri" w:hAnsi="Calibri"/>
        </w:rPr>
        <w:t>10%)</w:t>
      </w:r>
      <w:r w:rsidRPr="002C106B">
        <w:rPr>
          <w:rFonts w:ascii="Calibri" w:hAnsi="Calibri" w:hint="eastAsia"/>
        </w:rPr>
        <w:t>：應表現出具備已確立及發展中的臨床心理相關知識及臨床技能且能應用於病人照護。</w:t>
      </w:r>
    </w:p>
    <w:p w14:paraId="6D6CE5A7" w14:textId="77777777" w:rsidR="004A2DD3" w:rsidRPr="002C106B" w:rsidRDefault="004A2DD3" w:rsidP="004A2DD3">
      <w:pPr>
        <w:pStyle w:val="a7"/>
        <w:numPr>
          <w:ilvl w:val="0"/>
          <w:numId w:val="27"/>
        </w:numPr>
        <w:ind w:leftChars="0" w:left="360"/>
        <w:rPr>
          <w:rFonts w:ascii="Calibri" w:hAnsi="Calibri"/>
        </w:rPr>
      </w:pPr>
      <w:r w:rsidRPr="002C106B">
        <w:rPr>
          <w:rFonts w:ascii="Calibri" w:hAnsi="Calibri" w:hint="eastAsia"/>
        </w:rPr>
        <w:t>人際關係及溝通技巧</w:t>
      </w:r>
      <w:r w:rsidRPr="002C106B">
        <w:rPr>
          <w:rFonts w:ascii="Calibri" w:hAnsi="Calibri" w:hint="eastAsia"/>
        </w:rPr>
        <w:t>(</w:t>
      </w:r>
      <w:r w:rsidRPr="002C106B">
        <w:rPr>
          <w:rFonts w:ascii="Calibri" w:hAnsi="Calibri"/>
        </w:rPr>
        <w:t>10%)</w:t>
      </w:r>
      <w:r w:rsidRPr="002C106B">
        <w:rPr>
          <w:rFonts w:ascii="Calibri" w:hAnsi="Calibri" w:hint="eastAsia"/>
        </w:rPr>
        <w:t>：應能表現出具備人際及溝通技巧，致達成有效的資訊交換，及與病人、家屬和其他醫療人員形成團隊，並尊重團隊內各專業人員。</w:t>
      </w:r>
    </w:p>
    <w:p w14:paraId="05B33494" w14:textId="77777777" w:rsidR="004A2DD3" w:rsidRPr="002C106B" w:rsidRDefault="004A2DD3" w:rsidP="004A2DD3">
      <w:pPr>
        <w:pStyle w:val="a7"/>
        <w:numPr>
          <w:ilvl w:val="0"/>
          <w:numId w:val="27"/>
        </w:numPr>
        <w:ind w:leftChars="0" w:left="360"/>
        <w:rPr>
          <w:rFonts w:ascii="Calibri" w:hAnsi="Calibri"/>
        </w:rPr>
      </w:pPr>
      <w:r w:rsidRPr="002C106B">
        <w:rPr>
          <w:rFonts w:ascii="Calibri" w:hAnsi="Calibri" w:hint="eastAsia"/>
        </w:rPr>
        <w:t>專業素養</w:t>
      </w:r>
      <w:r w:rsidRPr="002C106B">
        <w:rPr>
          <w:rFonts w:ascii="Calibri" w:hAnsi="Calibri" w:hint="eastAsia"/>
        </w:rPr>
        <w:t>(</w:t>
      </w:r>
      <w:r w:rsidRPr="002C106B">
        <w:rPr>
          <w:rFonts w:ascii="Calibri" w:hAnsi="Calibri"/>
        </w:rPr>
        <w:t>10%)</w:t>
      </w:r>
      <w:r w:rsidRPr="002C106B">
        <w:rPr>
          <w:rFonts w:ascii="Calibri" w:hAnsi="Calibri" w:hint="eastAsia"/>
        </w:rPr>
        <w:t>：應承諾履行專業責任、堅守倫理原則，及對不同病人族群具有敏感度。</w:t>
      </w:r>
    </w:p>
    <w:p w14:paraId="46F4BD73" w14:textId="77777777" w:rsidR="004A2DD3" w:rsidRPr="002C106B" w:rsidRDefault="004A2DD3" w:rsidP="004A2DD3">
      <w:pPr>
        <w:pStyle w:val="a7"/>
        <w:numPr>
          <w:ilvl w:val="0"/>
          <w:numId w:val="27"/>
        </w:numPr>
        <w:ind w:leftChars="0" w:left="360"/>
        <w:rPr>
          <w:rFonts w:ascii="Calibri" w:hAnsi="Calibri"/>
        </w:rPr>
      </w:pPr>
      <w:r w:rsidRPr="002C106B">
        <w:rPr>
          <w:rFonts w:ascii="Calibri" w:hAnsi="Calibri" w:hint="eastAsia"/>
        </w:rPr>
        <w:t>制度下之臨床工作</w:t>
      </w:r>
      <w:r w:rsidRPr="002C106B">
        <w:rPr>
          <w:rFonts w:ascii="Calibri" w:hAnsi="Calibri" w:hint="eastAsia"/>
        </w:rPr>
        <w:t>(</w:t>
      </w:r>
      <w:r w:rsidRPr="002C106B">
        <w:rPr>
          <w:rFonts w:ascii="Calibri" w:hAnsi="Calibri"/>
        </w:rPr>
        <w:t>10%)</w:t>
      </w:r>
      <w:r w:rsidRPr="002C106B">
        <w:rPr>
          <w:rFonts w:ascii="Calibri" w:hAnsi="Calibri" w:hint="eastAsia"/>
        </w:rPr>
        <w:t>：應能認知及因應醫療照護的大環境及制度，並能有效地應用相關資源以提供最合宜的照護。</w:t>
      </w:r>
    </w:p>
    <w:p w14:paraId="3614BAA5" w14:textId="77777777" w:rsidR="004A2DD3" w:rsidRPr="002C106B" w:rsidRDefault="004A2DD3" w:rsidP="004A2DD3">
      <w:pPr>
        <w:pStyle w:val="a7"/>
        <w:numPr>
          <w:ilvl w:val="0"/>
          <w:numId w:val="27"/>
        </w:numPr>
        <w:ind w:leftChars="0" w:left="360"/>
        <w:rPr>
          <w:rFonts w:ascii="Calibri" w:hAnsi="Calibri"/>
        </w:rPr>
      </w:pPr>
      <w:r w:rsidRPr="002C106B">
        <w:rPr>
          <w:rFonts w:ascii="Calibri" w:hAnsi="Calibri" w:hint="eastAsia"/>
        </w:rPr>
        <w:t>從工作中學習及成長</w:t>
      </w:r>
      <w:r w:rsidRPr="002C106B">
        <w:rPr>
          <w:rFonts w:ascii="Calibri" w:hAnsi="Calibri" w:hint="eastAsia"/>
        </w:rPr>
        <w:t>(</w:t>
      </w:r>
      <w:r w:rsidRPr="002C106B">
        <w:rPr>
          <w:rFonts w:ascii="Calibri" w:hAnsi="Calibri"/>
        </w:rPr>
        <w:t>10%)</w:t>
      </w:r>
      <w:r w:rsidRPr="002C106B">
        <w:rPr>
          <w:rFonts w:ascii="Calibri" w:hAnsi="Calibri" w:hint="eastAsia"/>
        </w:rPr>
        <w:t>：能夠審視及評量病人復健之執行狀況，並能適時汲取科學證據，以改善其照顧病人之能力。</w:t>
      </w:r>
    </w:p>
    <w:p w14:paraId="54492BEC" w14:textId="77777777" w:rsidR="004A2DD3" w:rsidRPr="002C106B" w:rsidRDefault="004A2DD3" w:rsidP="004A2DD3">
      <w:pPr>
        <w:pStyle w:val="a7"/>
        <w:numPr>
          <w:ilvl w:val="0"/>
          <w:numId w:val="27"/>
        </w:numPr>
        <w:ind w:leftChars="0" w:left="360"/>
        <w:rPr>
          <w:rFonts w:ascii="Calibri" w:hAnsi="Calibri"/>
        </w:rPr>
      </w:pPr>
      <w:r w:rsidRPr="002C106B">
        <w:rPr>
          <w:rFonts w:ascii="Calibri" w:hAnsi="Calibri" w:hint="eastAsia"/>
        </w:rPr>
        <w:t>學習態度</w:t>
      </w:r>
      <w:r w:rsidRPr="002C106B">
        <w:rPr>
          <w:rFonts w:ascii="Calibri" w:hAnsi="Calibri" w:hint="eastAsia"/>
        </w:rPr>
        <w:t>(</w:t>
      </w:r>
      <w:r w:rsidRPr="002C106B">
        <w:rPr>
          <w:rFonts w:ascii="Calibri" w:hAnsi="Calibri"/>
        </w:rPr>
        <w:t>20%)</w:t>
      </w:r>
      <w:r w:rsidRPr="002C106B">
        <w:rPr>
          <w:rFonts w:ascii="Calibri" w:hAnsi="Calibri" w:hint="eastAsia"/>
        </w:rPr>
        <w:t>：參與晨會或各種研討會能準時出席；交辦事項能準時及正確完成。</w:t>
      </w:r>
    </w:p>
    <w:p w14:paraId="1626F0BA" w14:textId="77777777" w:rsidR="004A2DD3" w:rsidRPr="002C106B" w:rsidRDefault="004A2DD3" w:rsidP="004A2DD3">
      <w:pPr>
        <w:pStyle w:val="a7"/>
        <w:ind w:leftChars="0" w:left="0"/>
        <w:rPr>
          <w:rFonts w:ascii="Calibri" w:hAnsi="Calibri"/>
        </w:rPr>
      </w:pPr>
      <w:r w:rsidRPr="002C106B">
        <w:rPr>
          <w:rFonts w:ascii="Calibri" w:hAnsi="Calibri" w:hint="eastAsia"/>
        </w:rPr>
        <w:t xml:space="preserve">8. </w:t>
      </w:r>
      <w:r w:rsidRPr="002C106B">
        <w:rPr>
          <w:rFonts w:ascii="Calibri" w:hAnsi="Calibri" w:hint="eastAsia"/>
        </w:rPr>
        <w:t>作業報告</w:t>
      </w:r>
      <w:r w:rsidRPr="002C106B">
        <w:rPr>
          <w:rFonts w:ascii="Calibri" w:hAnsi="Calibri" w:hint="eastAsia"/>
        </w:rPr>
        <w:t>(</w:t>
      </w:r>
      <w:r w:rsidRPr="002C106B">
        <w:rPr>
          <w:rFonts w:ascii="Calibri" w:hAnsi="Calibri"/>
        </w:rPr>
        <w:t>20%)</w:t>
      </w:r>
      <w:r w:rsidRPr="002C106B">
        <w:rPr>
          <w:rFonts w:ascii="Calibri" w:hAnsi="Calibri" w:hint="eastAsia"/>
        </w:rPr>
        <w:t>：案例報告及臨床討論評值分數。</w:t>
      </w:r>
      <w:r w:rsidRPr="002C106B">
        <w:rPr>
          <w:rFonts w:ascii="Calibri" w:hAnsi="Calibri" w:hint="eastAsia"/>
        </w:rPr>
        <w:tab/>
      </w:r>
    </w:p>
    <w:bookmarkEnd w:id="16"/>
    <w:p w14:paraId="6EEDC9F0" w14:textId="77777777" w:rsidR="004A2DD3" w:rsidRPr="002C106B" w:rsidRDefault="004A2DD3" w:rsidP="004A2DD3">
      <w:pPr>
        <w:rPr>
          <w:rFonts w:ascii="Calibri" w:hAnsi="Calibri"/>
        </w:rPr>
      </w:pPr>
    </w:p>
    <w:p w14:paraId="3368E922" w14:textId="77777777" w:rsidR="004A2DD3" w:rsidRPr="002C106B" w:rsidRDefault="004A2DD3" w:rsidP="004A2DD3">
      <w:pPr>
        <w:rPr>
          <w:rFonts w:ascii="Calibri" w:hAnsi="Calibri"/>
        </w:rPr>
      </w:pPr>
      <w:bookmarkStart w:id="17" w:name="_Hlk216467559"/>
      <w:r w:rsidRPr="002C106B">
        <w:rPr>
          <w:rFonts w:ascii="Calibri" w:hAnsi="Calibri" w:hint="eastAsia"/>
        </w:rPr>
        <w:t>三、受訓時期結束後，請受訓臨床心理師填寫問卷，回饋現行二年期臨床心理師教學計劃的優缺點，作為日後教學的改進依據。</w:t>
      </w:r>
    </w:p>
    <w:bookmarkEnd w:id="17"/>
    <w:p w14:paraId="5AC49B63" w14:textId="77777777" w:rsidR="004A2DD3" w:rsidRPr="002C106B" w:rsidRDefault="004A2DD3" w:rsidP="004A2DD3">
      <w:pPr>
        <w:rPr>
          <w:rFonts w:ascii="Calibri" w:hAnsi="Calibri"/>
        </w:rPr>
      </w:pPr>
    </w:p>
    <w:p w14:paraId="4389FD3B" w14:textId="77777777" w:rsidR="004A2DD3" w:rsidRPr="002C106B" w:rsidRDefault="004A2DD3" w:rsidP="004A2DD3">
      <w:pPr>
        <w:rPr>
          <w:rFonts w:ascii="Calibri" w:hAnsi="Calibri"/>
        </w:rPr>
      </w:pPr>
      <w:r w:rsidRPr="002C106B">
        <w:rPr>
          <w:rFonts w:ascii="Calibri" w:hAnsi="Calibri" w:hint="eastAsia"/>
        </w:rPr>
        <w:t>註解</w:t>
      </w:r>
      <w:r w:rsidRPr="002C106B">
        <w:rPr>
          <w:rFonts w:ascii="Calibri" w:hAnsi="Calibri" w:hint="eastAsia"/>
        </w:rPr>
        <w:t xml:space="preserve">1. </w:t>
      </w:r>
      <w:r w:rsidRPr="002C106B">
        <w:rPr>
          <w:rFonts w:ascii="Calibri" w:hAnsi="Calibri" w:hint="eastAsia"/>
        </w:rPr>
        <w:t>臨床心理全聯會所訂之公版「門</w:t>
      </w:r>
      <w:r w:rsidRPr="002C106B">
        <w:rPr>
          <w:rFonts w:ascii="Calibri" w:hAnsi="Calibri" w:hint="eastAsia"/>
        </w:rPr>
        <w:t>/</w:t>
      </w:r>
      <w:r w:rsidRPr="002C106B">
        <w:rPr>
          <w:rFonts w:ascii="Calibri" w:hAnsi="Calibri" w:hint="eastAsia"/>
        </w:rPr>
        <w:t>住診個案心理衡鑑」</w:t>
      </w:r>
      <w:r w:rsidRPr="002C106B">
        <w:rPr>
          <w:rFonts w:ascii="Calibri" w:hAnsi="Calibri" w:hint="eastAsia"/>
        </w:rPr>
        <w:t>EPA</w:t>
      </w:r>
      <w:r w:rsidRPr="002C106B">
        <w:rPr>
          <w:rFonts w:ascii="Calibri" w:hAnsi="Calibri" w:hint="eastAsia"/>
        </w:rPr>
        <w:t>任務執行步</w:t>
      </w:r>
      <w:r w:rsidRPr="002C106B">
        <w:rPr>
          <w:rFonts w:ascii="Calibri" w:hAnsi="Calibri" w:hint="eastAsia"/>
        </w:rPr>
        <w:lastRenderedPageBreak/>
        <w:t>驟如下：</w:t>
      </w:r>
    </w:p>
    <w:p w14:paraId="1FC4993A" w14:textId="77777777" w:rsidR="004A2DD3" w:rsidRPr="002C106B" w:rsidRDefault="004A2DD3" w:rsidP="004A2DD3">
      <w:pPr>
        <w:rPr>
          <w:rFonts w:ascii="Calibri" w:hAnsi="Calibri"/>
        </w:rPr>
      </w:pPr>
      <w:r w:rsidRPr="002C106B">
        <w:rPr>
          <w:rFonts w:ascii="Calibri" w:hAnsi="Calibri" w:hint="eastAsia"/>
        </w:rPr>
        <w:t>步驟</w:t>
      </w:r>
      <w:r w:rsidRPr="002C106B">
        <w:rPr>
          <w:rFonts w:ascii="Calibri" w:hAnsi="Calibri" w:hint="eastAsia"/>
        </w:rPr>
        <w:t>1</w:t>
      </w:r>
      <w:r w:rsidRPr="002C106B">
        <w:rPr>
          <w:rFonts w:ascii="Calibri" w:hAnsi="Calibri" w:hint="eastAsia"/>
        </w:rPr>
        <w:tab/>
      </w:r>
      <w:r w:rsidRPr="002C106B">
        <w:rPr>
          <w:rFonts w:ascii="Calibri" w:hAnsi="Calibri" w:hint="eastAsia"/>
        </w:rPr>
        <w:t>確認轉介目的</w:t>
      </w:r>
    </w:p>
    <w:p w14:paraId="543702E9" w14:textId="77777777" w:rsidR="004A2DD3" w:rsidRPr="002C106B" w:rsidRDefault="004A2DD3" w:rsidP="004A2DD3">
      <w:pPr>
        <w:rPr>
          <w:rFonts w:ascii="Calibri" w:hAnsi="Calibri"/>
        </w:rPr>
      </w:pPr>
      <w:r w:rsidRPr="002C106B">
        <w:rPr>
          <w:rFonts w:ascii="Calibri" w:hAnsi="Calibri" w:hint="eastAsia"/>
        </w:rPr>
        <w:t>步驟</w:t>
      </w:r>
      <w:r w:rsidRPr="002C106B">
        <w:rPr>
          <w:rFonts w:ascii="Calibri" w:hAnsi="Calibri" w:hint="eastAsia"/>
        </w:rPr>
        <w:t>2</w:t>
      </w:r>
      <w:r w:rsidRPr="002C106B">
        <w:rPr>
          <w:rFonts w:ascii="Calibri" w:hAnsi="Calibri" w:hint="eastAsia"/>
        </w:rPr>
        <w:tab/>
      </w:r>
      <w:r w:rsidRPr="002C106B">
        <w:rPr>
          <w:rFonts w:ascii="Calibri" w:hAnsi="Calibri" w:hint="eastAsia"/>
        </w:rPr>
        <w:t>回顧個案病歷</w:t>
      </w:r>
    </w:p>
    <w:p w14:paraId="5D77915D" w14:textId="77777777" w:rsidR="004A2DD3" w:rsidRPr="002C106B" w:rsidRDefault="004A2DD3" w:rsidP="004A2DD3">
      <w:pPr>
        <w:rPr>
          <w:rFonts w:ascii="Calibri" w:hAnsi="Calibri"/>
        </w:rPr>
      </w:pPr>
      <w:r w:rsidRPr="002C106B">
        <w:rPr>
          <w:rFonts w:ascii="Calibri" w:hAnsi="Calibri" w:hint="eastAsia"/>
        </w:rPr>
        <w:t>步驟</w:t>
      </w:r>
      <w:r w:rsidRPr="002C106B">
        <w:rPr>
          <w:rFonts w:ascii="Calibri" w:hAnsi="Calibri" w:hint="eastAsia"/>
        </w:rPr>
        <w:t>3</w:t>
      </w:r>
      <w:r w:rsidRPr="002C106B">
        <w:rPr>
          <w:rFonts w:ascii="Calibri" w:hAnsi="Calibri" w:hint="eastAsia"/>
        </w:rPr>
        <w:tab/>
      </w:r>
      <w:r w:rsidRPr="002C106B">
        <w:rPr>
          <w:rFonts w:ascii="Calibri" w:hAnsi="Calibri" w:hint="eastAsia"/>
        </w:rPr>
        <w:t>形成衡鑑計畫</w:t>
      </w:r>
    </w:p>
    <w:p w14:paraId="4F108C21" w14:textId="77777777" w:rsidR="004A2DD3" w:rsidRPr="002C106B" w:rsidRDefault="004A2DD3" w:rsidP="004A2DD3">
      <w:pPr>
        <w:rPr>
          <w:rFonts w:ascii="Calibri" w:hAnsi="Calibri"/>
        </w:rPr>
      </w:pPr>
      <w:r w:rsidRPr="002C106B">
        <w:rPr>
          <w:rFonts w:ascii="Calibri" w:hAnsi="Calibri" w:hint="eastAsia"/>
        </w:rPr>
        <w:t>步驟</w:t>
      </w:r>
      <w:r w:rsidRPr="002C106B">
        <w:rPr>
          <w:rFonts w:ascii="Calibri" w:hAnsi="Calibri" w:hint="eastAsia"/>
        </w:rPr>
        <w:t>4</w:t>
      </w:r>
      <w:r w:rsidRPr="002C106B">
        <w:rPr>
          <w:rFonts w:ascii="Calibri" w:hAnsi="Calibri" w:hint="eastAsia"/>
        </w:rPr>
        <w:tab/>
      </w:r>
      <w:r w:rsidRPr="002C106B">
        <w:rPr>
          <w:rFonts w:ascii="Calibri" w:hAnsi="Calibri" w:hint="eastAsia"/>
        </w:rPr>
        <w:t>進行評估行會談</w:t>
      </w:r>
    </w:p>
    <w:p w14:paraId="48DCA4AE" w14:textId="77777777" w:rsidR="004A2DD3" w:rsidRPr="002C106B" w:rsidRDefault="004A2DD3" w:rsidP="004A2DD3">
      <w:pPr>
        <w:rPr>
          <w:rFonts w:ascii="Calibri" w:hAnsi="Calibri"/>
        </w:rPr>
      </w:pPr>
      <w:r w:rsidRPr="002C106B">
        <w:rPr>
          <w:rFonts w:ascii="Calibri" w:hAnsi="Calibri" w:hint="eastAsia"/>
        </w:rPr>
        <w:t>步驟</w:t>
      </w:r>
      <w:r w:rsidRPr="002C106B">
        <w:rPr>
          <w:rFonts w:ascii="Calibri" w:hAnsi="Calibri" w:hint="eastAsia"/>
        </w:rPr>
        <w:t>5</w:t>
      </w:r>
      <w:r w:rsidRPr="002C106B">
        <w:rPr>
          <w:rFonts w:ascii="Calibri" w:hAnsi="Calibri" w:hint="eastAsia"/>
        </w:rPr>
        <w:tab/>
      </w:r>
      <w:r w:rsidRPr="002C106B">
        <w:rPr>
          <w:rFonts w:ascii="Calibri" w:hAnsi="Calibri" w:hint="eastAsia"/>
        </w:rPr>
        <w:t>依據心理病理假設，選擇衡鑑工具</w:t>
      </w:r>
    </w:p>
    <w:p w14:paraId="53A6871E" w14:textId="77777777" w:rsidR="004A2DD3" w:rsidRPr="002C106B" w:rsidRDefault="004A2DD3" w:rsidP="004A2DD3">
      <w:pPr>
        <w:rPr>
          <w:rFonts w:ascii="Calibri" w:hAnsi="Calibri"/>
        </w:rPr>
      </w:pPr>
      <w:r w:rsidRPr="002C106B">
        <w:rPr>
          <w:rFonts w:ascii="Calibri" w:hAnsi="Calibri" w:hint="eastAsia"/>
        </w:rPr>
        <w:t>步驟</w:t>
      </w:r>
      <w:r w:rsidRPr="002C106B">
        <w:rPr>
          <w:rFonts w:ascii="Calibri" w:hAnsi="Calibri" w:hint="eastAsia"/>
        </w:rPr>
        <w:t>6</w:t>
      </w:r>
      <w:r w:rsidRPr="002C106B">
        <w:rPr>
          <w:rFonts w:ascii="Calibri" w:hAnsi="Calibri" w:hint="eastAsia"/>
        </w:rPr>
        <w:tab/>
      </w:r>
      <w:r w:rsidRPr="002C106B">
        <w:rPr>
          <w:rFonts w:ascii="Calibri" w:hAnsi="Calibri" w:hint="eastAsia"/>
        </w:rPr>
        <w:t>執行心理測驗</w:t>
      </w:r>
    </w:p>
    <w:p w14:paraId="3F52E20D" w14:textId="17964B16" w:rsidR="004A2DD3" w:rsidRDefault="004A2DD3" w:rsidP="004A2DD3">
      <w:pPr>
        <w:suppressAutoHyphens/>
        <w:spacing w:line="300" w:lineRule="auto"/>
        <w:ind w:rightChars="-4" w:right="-10"/>
        <w:jc w:val="both"/>
        <w:rPr>
          <w:rFonts w:ascii="Calibri" w:hAnsi="Calibri"/>
        </w:rPr>
      </w:pPr>
      <w:r w:rsidRPr="002C106B">
        <w:rPr>
          <w:rFonts w:ascii="Calibri" w:hAnsi="Calibri" w:hint="eastAsia"/>
        </w:rPr>
        <w:t>步驟</w:t>
      </w:r>
      <w:r w:rsidRPr="002C106B">
        <w:rPr>
          <w:rFonts w:ascii="Calibri" w:hAnsi="Calibri" w:hint="eastAsia"/>
        </w:rPr>
        <w:t>7</w:t>
      </w:r>
      <w:r w:rsidRPr="002C106B">
        <w:rPr>
          <w:rFonts w:ascii="Calibri" w:hAnsi="Calibri" w:hint="eastAsia"/>
        </w:rPr>
        <w:tab/>
      </w:r>
      <w:r w:rsidRPr="002C106B">
        <w:rPr>
          <w:rFonts w:ascii="Calibri" w:hAnsi="Calibri" w:hint="eastAsia"/>
        </w:rPr>
        <w:t>整合資料並撰寫衡鑑報告</w:t>
      </w:r>
    </w:p>
    <w:p w14:paraId="7BCB53F8" w14:textId="77777777" w:rsidR="004A2DD3" w:rsidRDefault="004A2DD3">
      <w:pPr>
        <w:widowControl/>
        <w:rPr>
          <w:rFonts w:ascii="Calibri" w:hAnsi="Calibri"/>
        </w:rPr>
      </w:pPr>
      <w:r>
        <w:rPr>
          <w:rFonts w:ascii="Calibri" w:hAnsi="Calibri"/>
        </w:rPr>
        <w:br w:type="page"/>
      </w:r>
    </w:p>
    <w:p w14:paraId="5CAA9801" w14:textId="25F67BC7" w:rsidR="004A2DD3" w:rsidRDefault="004A2DD3" w:rsidP="004A2DD3">
      <w:pPr>
        <w:suppressAutoHyphens/>
        <w:spacing w:line="300" w:lineRule="auto"/>
        <w:ind w:rightChars="-4" w:right="-10"/>
        <w:jc w:val="both"/>
        <w:rPr>
          <w:rFonts w:eastAsia="華康特粗楷體"/>
          <w:color w:val="FF0000"/>
        </w:rPr>
      </w:pPr>
      <w:r>
        <w:rPr>
          <w:rFonts w:eastAsia="華康特粗楷體" w:hint="eastAsia"/>
          <w:color w:val="FF0000"/>
        </w:rPr>
        <w:lastRenderedPageBreak/>
        <w:t>附件四</w:t>
      </w:r>
    </w:p>
    <w:p w14:paraId="5C7DD238" w14:textId="77777777" w:rsidR="004A2DD3" w:rsidRDefault="004A2DD3" w:rsidP="004A2DD3">
      <w:pPr>
        <w:widowControl/>
        <w:shd w:val="clear" w:color="auto" w:fill="FFFFFF"/>
        <w:textAlignment w:val="baseline"/>
        <w:outlineLvl w:val="2"/>
        <w:rPr>
          <w:rFonts w:ascii="微軟正黑體" w:eastAsia="微軟正黑體" w:hAnsi="微軟正黑體" w:cs="新細明體"/>
          <w:b/>
          <w:bCs/>
          <w:color w:val="019393"/>
          <w:kern w:val="0"/>
          <w:sz w:val="27"/>
          <w:szCs w:val="27"/>
        </w:rPr>
      </w:pPr>
      <w:r w:rsidRPr="00040772">
        <w:rPr>
          <w:rFonts w:ascii="微軟正黑體" w:eastAsia="微軟正黑體" w:hAnsi="微軟正黑體" w:cs="新細明體" w:hint="eastAsia"/>
          <w:b/>
          <w:bCs/>
          <w:color w:val="019393"/>
          <w:kern w:val="0"/>
          <w:sz w:val="27"/>
          <w:szCs w:val="27"/>
        </w:rPr>
        <w:t>其他具醫院發展特色之臨床心理學門</w:t>
      </w:r>
    </w:p>
    <w:p w14:paraId="61F6A0AF" w14:textId="77777777" w:rsidR="004A2DD3" w:rsidRPr="00040772" w:rsidRDefault="004A2DD3" w:rsidP="004A2DD3">
      <w:pPr>
        <w:widowControl/>
        <w:shd w:val="clear" w:color="auto" w:fill="FFFFFF"/>
        <w:textAlignment w:val="baseline"/>
        <w:outlineLvl w:val="2"/>
        <w:rPr>
          <w:rFonts w:ascii="微軟正黑體" w:eastAsia="微軟正黑體" w:hAnsi="微軟正黑體" w:cs="新細明體"/>
          <w:b/>
          <w:bCs/>
          <w:color w:val="019393"/>
          <w:kern w:val="0"/>
          <w:sz w:val="27"/>
          <w:szCs w:val="27"/>
        </w:rPr>
      </w:pPr>
      <w:r>
        <w:rPr>
          <w:rFonts w:ascii="微軟正黑體" w:eastAsia="微軟正黑體" w:hAnsi="微軟正黑體" w:hint="eastAsia"/>
          <w:b/>
          <w:bCs/>
          <w:color w:val="222A32"/>
          <w:shd w:val="clear" w:color="auto" w:fill="FFFFFF"/>
        </w:rPr>
        <w:t>訓練內容</w:t>
      </w:r>
    </w:p>
    <w:p w14:paraId="4D7F3A75" w14:textId="77777777" w:rsidR="004A2DD3" w:rsidRPr="00C95BFA" w:rsidRDefault="004A2DD3" w:rsidP="004A2DD3">
      <w:r w:rsidRPr="00C95BFA">
        <w:rPr>
          <w:rFonts w:hint="eastAsia"/>
        </w:rPr>
        <w:t>本院特有之特色學門為疼痛臨床心理學門及安寧緩和療護心理學門，以下分點列述。</w:t>
      </w:r>
    </w:p>
    <w:p w14:paraId="24F26F06" w14:textId="77777777" w:rsidR="004A2DD3" w:rsidRPr="00C95BFA" w:rsidRDefault="004A2DD3" w:rsidP="004A2DD3">
      <w:r w:rsidRPr="00C95BFA">
        <w:rPr>
          <w:rFonts w:hint="eastAsia"/>
        </w:rPr>
        <w:t>1.</w:t>
      </w:r>
      <w:r w:rsidRPr="00C95BFA">
        <w:rPr>
          <w:rFonts w:hint="eastAsia"/>
        </w:rPr>
        <w:tab/>
      </w:r>
      <w:r w:rsidRPr="00C95BFA">
        <w:rPr>
          <w:rFonts w:hint="eastAsia"/>
        </w:rPr>
        <w:t>疼痛臨床心理學門：由總院麻醉科提供訓練。本訓練內容以</w:t>
      </w:r>
      <w:r w:rsidRPr="00C95BFA">
        <w:rPr>
          <w:rFonts w:hint="eastAsia"/>
        </w:rPr>
        <w:t>CBME</w:t>
      </w:r>
      <w:r w:rsidRPr="00C95BFA">
        <w:rPr>
          <w:rFonts w:hint="eastAsia"/>
        </w:rPr>
        <w:t>核心能力架構進行課程規劃，逐步達成獨立衡鑑、治療或衛教慢性疼痛個案的能力。在本學門的訓練中的核心學習項目為</w:t>
      </w:r>
      <w:r w:rsidRPr="00C95BFA">
        <w:rPr>
          <w:rFonts w:hint="eastAsia"/>
        </w:rPr>
        <w:t>(1)</w:t>
      </w:r>
      <w:r w:rsidRPr="00C95BFA">
        <w:rPr>
          <w:rFonts w:hint="eastAsia"/>
        </w:rPr>
        <w:t>疼痛流行病學</w:t>
      </w:r>
      <w:r w:rsidRPr="00C95BFA">
        <w:rPr>
          <w:rFonts w:hint="eastAsia"/>
        </w:rPr>
        <w:t xml:space="preserve"> (2)</w:t>
      </w:r>
      <w:r w:rsidRPr="00C95BFA">
        <w:rPr>
          <w:rFonts w:hint="eastAsia"/>
        </w:rPr>
        <w:t>疼痛與精神疾病之共病</w:t>
      </w:r>
      <w:r w:rsidRPr="00C95BFA">
        <w:rPr>
          <w:rFonts w:hint="eastAsia"/>
        </w:rPr>
        <w:t xml:space="preserve"> (3)</w:t>
      </w:r>
      <w:r w:rsidRPr="00C95BFA">
        <w:rPr>
          <w:rFonts w:hint="eastAsia"/>
        </w:rPr>
        <w:t>疼痛相關的心理病理及機轉</w:t>
      </w:r>
      <w:r w:rsidRPr="00C95BFA">
        <w:rPr>
          <w:rFonts w:hint="eastAsia"/>
        </w:rPr>
        <w:t>(4)</w:t>
      </w:r>
      <w:r w:rsidRPr="00C95BFA">
        <w:rPr>
          <w:rFonts w:hint="eastAsia"/>
        </w:rPr>
        <w:t>止痛藥物法規與心理師角色</w:t>
      </w:r>
      <w:r w:rsidRPr="00C95BFA">
        <w:rPr>
          <w:rFonts w:hint="eastAsia"/>
        </w:rPr>
        <w:t>(5)</w:t>
      </w:r>
      <w:r w:rsidRPr="00C95BFA">
        <w:rPr>
          <w:rFonts w:hint="eastAsia"/>
        </w:rPr>
        <w:t>跨領域疼痛照護</w:t>
      </w:r>
      <w:r w:rsidRPr="00C95BFA">
        <w:rPr>
          <w:rFonts w:hint="eastAsia"/>
        </w:rPr>
        <w:t>(6)</w:t>
      </w:r>
      <w:r w:rsidRPr="00C95BFA">
        <w:rPr>
          <w:rFonts w:hint="eastAsia"/>
        </w:rPr>
        <w:t>疼痛行為議題</w:t>
      </w:r>
      <w:r w:rsidRPr="00C95BFA">
        <w:rPr>
          <w:rFonts w:hint="eastAsia"/>
        </w:rPr>
        <w:t>(7)</w:t>
      </w:r>
      <w:r w:rsidRPr="00C95BFA">
        <w:rPr>
          <w:rFonts w:hint="eastAsia"/>
        </w:rPr>
        <w:t>疼痛患者之心理介入</w:t>
      </w:r>
      <w:r w:rsidRPr="00C95BFA">
        <w:rPr>
          <w:rFonts w:hint="eastAsia"/>
        </w:rPr>
        <w:t>(</w:t>
      </w:r>
      <w:r w:rsidRPr="00C95BFA">
        <w:rPr>
          <w:rFonts w:hint="eastAsia"/>
        </w:rPr>
        <w:t>治療或衛教</w:t>
      </w:r>
      <w:r w:rsidRPr="00C95BFA">
        <w:rPr>
          <w:rFonts w:hint="eastAsia"/>
        </w:rPr>
        <w:t>)</w:t>
      </w:r>
      <w:r w:rsidRPr="00C95BFA">
        <w:rPr>
          <w:rFonts w:hint="eastAsia"/>
        </w:rPr>
        <w:t>。</w:t>
      </w:r>
    </w:p>
    <w:p w14:paraId="039A0ED4" w14:textId="77777777" w:rsidR="004A2DD3" w:rsidRPr="00C95BFA" w:rsidRDefault="004A2DD3" w:rsidP="004A2DD3">
      <w:r w:rsidRPr="00C95BFA">
        <w:rPr>
          <w:rFonts w:hint="eastAsia"/>
        </w:rPr>
        <w:t>2.</w:t>
      </w:r>
      <w:r w:rsidRPr="00C95BFA">
        <w:rPr>
          <w:rFonts w:hint="eastAsia"/>
        </w:rPr>
        <w:tab/>
      </w:r>
      <w:r w:rsidRPr="00C95BFA">
        <w:rPr>
          <w:rFonts w:hint="eastAsia"/>
        </w:rPr>
        <w:t>安寧緩和療護心理學門：本訓練內容以</w:t>
      </w:r>
      <w:r w:rsidRPr="00C95BFA">
        <w:rPr>
          <w:rFonts w:hint="eastAsia"/>
        </w:rPr>
        <w:t>CBME</w:t>
      </w:r>
      <w:r w:rsidRPr="00C95BFA">
        <w:rPr>
          <w:rFonts w:hint="eastAsia"/>
        </w:rPr>
        <w:t>核心能力架構進行課程規劃，除了逐步達成獨立衡鑑安寧個案或家屬的</w:t>
      </w:r>
      <w:r w:rsidRPr="00C95BFA">
        <w:rPr>
          <w:rFonts w:hint="eastAsia"/>
        </w:rPr>
        <w:t>EPA</w:t>
      </w:r>
      <w:r w:rsidRPr="00C95BFA">
        <w:rPr>
          <w:rFonts w:hint="eastAsia"/>
        </w:rPr>
        <w:t>任務，亦將逐步達成可獨立完成安寧新個案初次照會會談評估之</w:t>
      </w:r>
      <w:r w:rsidRPr="00C95BFA">
        <w:rPr>
          <w:rFonts w:hint="eastAsia"/>
        </w:rPr>
        <w:t>EPA</w:t>
      </w:r>
      <w:r w:rsidRPr="00C95BFA">
        <w:rPr>
          <w:rFonts w:hint="eastAsia"/>
        </w:rPr>
        <w:t>任務。本學門提供悲傷輔導、心理照會實務、安寧訪視關懷、心理照護實作暨報告撰寫、預立醫療照護諮商等訓練課程，教導如何認識安寧緩和療護中常見的身心壓力議題及治療，認識悲傷輔導及悲傷評估之晤談重點與常見評估工具，認識病人自主權利法相關議題及諮商實務，認識不同職類的角色及合作關係，並認識臨床心理師在安寧團隊中的角色。</w:t>
      </w:r>
    </w:p>
    <w:p w14:paraId="48377FBB" w14:textId="77777777" w:rsidR="004A2DD3" w:rsidRPr="00C95BFA" w:rsidRDefault="004A2DD3" w:rsidP="004A2DD3"/>
    <w:p w14:paraId="142C02ED" w14:textId="77777777" w:rsidR="004A2DD3" w:rsidRPr="00C95BFA" w:rsidRDefault="004A2DD3" w:rsidP="004A2DD3">
      <w:r w:rsidRPr="00C95BFA">
        <w:rPr>
          <w:rFonts w:hint="eastAsia"/>
        </w:rPr>
        <w:t>以上科目皆另外包含安全防護訓練：學員至各學門受訓之第一天，臨床教師將安排安全防護相關訓練或介紹，以保障學員或病患之安全與權益。</w:t>
      </w:r>
    </w:p>
    <w:p w14:paraId="7778F757" w14:textId="77777777" w:rsidR="004A2DD3" w:rsidRPr="00C95BFA" w:rsidRDefault="004A2DD3" w:rsidP="004A2DD3"/>
    <w:p w14:paraId="76B5BC1D" w14:textId="77777777" w:rsidR="004A2DD3" w:rsidRPr="00C95BFA" w:rsidRDefault="004A2DD3" w:rsidP="004A2DD3"/>
    <w:p w14:paraId="34FE99F3" w14:textId="77777777" w:rsidR="004A2DD3" w:rsidRPr="00C95BFA" w:rsidRDefault="004A2DD3" w:rsidP="004A2DD3">
      <w:pPr>
        <w:rPr>
          <w:rFonts w:ascii="微軟正黑體" w:eastAsia="微軟正黑體" w:hAnsi="微軟正黑體"/>
          <w:b/>
          <w:bCs/>
          <w:shd w:val="clear" w:color="auto" w:fill="FFFFFF"/>
        </w:rPr>
      </w:pPr>
      <w:r w:rsidRPr="00C95BFA">
        <w:rPr>
          <w:rFonts w:ascii="微軟正黑體" w:eastAsia="微軟正黑體" w:hAnsi="微軟正黑體" w:hint="eastAsia"/>
          <w:b/>
          <w:bCs/>
          <w:shd w:val="clear" w:color="auto" w:fill="FFFFFF"/>
        </w:rPr>
        <w:t>訓練方式</w:t>
      </w:r>
    </w:p>
    <w:p w14:paraId="2664CB08" w14:textId="77777777" w:rsidR="004A2DD3" w:rsidRPr="00C95BFA" w:rsidRDefault="004A2DD3" w:rsidP="004A2DD3">
      <w:pPr>
        <w:rPr>
          <w:rFonts w:ascii="微軟正黑體" w:eastAsia="微軟正黑體" w:hAnsi="微軟正黑體"/>
          <w:b/>
          <w:bCs/>
          <w:shd w:val="clear" w:color="auto" w:fill="FFFFFF"/>
        </w:rPr>
      </w:pPr>
      <w:r w:rsidRPr="00C95BFA">
        <w:rPr>
          <w:rFonts w:hint="eastAsia"/>
        </w:rPr>
        <w:t>1.</w:t>
      </w:r>
      <w:r w:rsidRPr="00C95BFA">
        <w:rPr>
          <w:rFonts w:hint="eastAsia"/>
        </w:rPr>
        <w:tab/>
      </w:r>
      <w:r w:rsidRPr="00C95BFA">
        <w:rPr>
          <w:rFonts w:hint="eastAsia"/>
        </w:rPr>
        <w:t>疼痛臨床心理學門：</w:t>
      </w:r>
    </w:p>
    <w:p w14:paraId="03CDBDE3" w14:textId="77777777" w:rsidR="004A2DD3" w:rsidRPr="00C95BFA" w:rsidRDefault="004A2DD3" w:rsidP="004A2DD3">
      <w:r w:rsidRPr="00C95BFA">
        <w:rPr>
          <w:rFonts w:hint="eastAsia"/>
        </w:rPr>
        <w:t>大多課程為實體課程，包含了觀摩、實作、督導、文獻及教科書導讀等，亦鼓勵學員藉由參與學、公會舉辦之專業繼續教育擴充知識涵養。如遇重大災難事件、天災或不可抗力之因素，課程將改以視訊模式進行課程討論。諮商的部分，則依循法規之規範，以通訊方式進行。</w:t>
      </w:r>
    </w:p>
    <w:p w14:paraId="06FA67FD" w14:textId="77777777" w:rsidR="004A2DD3" w:rsidRPr="00C95BFA" w:rsidRDefault="004A2DD3" w:rsidP="004A2DD3">
      <w:pPr>
        <w:pStyle w:val="a7"/>
        <w:numPr>
          <w:ilvl w:val="0"/>
          <w:numId w:val="31"/>
        </w:numPr>
        <w:ind w:leftChars="0"/>
      </w:pPr>
      <w:r w:rsidRPr="00C95BFA">
        <w:rPr>
          <w:rFonts w:hint="eastAsia"/>
        </w:rPr>
        <w:t>每位受訓臨床心理師由臨心教學計劃主持人安排一位符合臨床教師資格的臨床心理師為該員的臨床教師，並公告之。臨床教師若因故出缺，則由教學計劃主持人另派符合臨床教師資格者代理剩餘期間。</w:t>
      </w:r>
    </w:p>
    <w:p w14:paraId="4F740311" w14:textId="77777777" w:rsidR="004A2DD3" w:rsidRPr="00C95BFA" w:rsidRDefault="004A2DD3" w:rsidP="004A2DD3">
      <w:pPr>
        <w:pStyle w:val="a7"/>
        <w:numPr>
          <w:ilvl w:val="0"/>
          <w:numId w:val="31"/>
        </w:numPr>
        <w:ind w:leftChars="0"/>
      </w:pPr>
      <w:r w:rsidRPr="00C95BFA">
        <w:rPr>
          <w:rFonts w:hint="eastAsia"/>
        </w:rPr>
        <w:t>各核心學習項目訓練方式安排為</w:t>
      </w:r>
      <w:r w:rsidRPr="00C95BFA">
        <w:rPr>
          <w:rFonts w:hint="eastAsia"/>
        </w:rPr>
        <w:t>(1)</w:t>
      </w:r>
      <w:r w:rsidRPr="00C95BFA">
        <w:rPr>
          <w:rFonts w:hint="eastAsia"/>
        </w:rPr>
        <w:t>疼痛流行病學：事前自行進行文獻閱讀及實體教學討論</w:t>
      </w:r>
      <w:r w:rsidRPr="00C95BFA">
        <w:rPr>
          <w:rFonts w:hint="eastAsia"/>
        </w:rPr>
        <w:t>(2)</w:t>
      </w:r>
      <w:r w:rsidRPr="00C95BFA">
        <w:rPr>
          <w:rFonts w:hint="eastAsia"/>
        </w:rPr>
        <w:t>疼痛與精神疾病之共病：事前自行進行文獻閱讀及實體教學討論</w:t>
      </w:r>
      <w:r w:rsidRPr="00C95BFA">
        <w:rPr>
          <w:rFonts w:hint="eastAsia"/>
        </w:rPr>
        <w:t>(3)</w:t>
      </w:r>
      <w:r w:rsidRPr="00C95BFA">
        <w:rPr>
          <w:rFonts w:hint="eastAsia"/>
        </w:rPr>
        <w:t>疼痛相關的心理病理及機轉：事前自行進行文獻閱讀、實體教</w:t>
      </w:r>
      <w:r w:rsidRPr="00C95BFA">
        <w:rPr>
          <w:rFonts w:hint="eastAsia"/>
        </w:rPr>
        <w:lastRenderedPageBreak/>
        <w:t>學討論、並觀摩督導實作後討論</w:t>
      </w:r>
      <w:r w:rsidRPr="00C95BFA">
        <w:rPr>
          <w:rFonts w:hint="eastAsia"/>
        </w:rPr>
        <w:t>(4)</w:t>
      </w:r>
      <w:r w:rsidRPr="00C95BFA">
        <w:rPr>
          <w:rFonts w:hint="eastAsia"/>
        </w:rPr>
        <w:t>止痛藥物法規與心理師角色：事前自行進行文獻閱讀及實體教學討論</w:t>
      </w:r>
      <w:r w:rsidRPr="00C95BFA">
        <w:rPr>
          <w:rFonts w:hint="eastAsia"/>
        </w:rPr>
        <w:t>(5)</w:t>
      </w:r>
      <w:r w:rsidRPr="00C95BFA">
        <w:rPr>
          <w:rFonts w:hint="eastAsia"/>
        </w:rPr>
        <w:t>跨領域疼痛照護：實體教學討論、觀摩督導實作</w:t>
      </w:r>
      <w:r w:rsidRPr="00C95BFA">
        <w:rPr>
          <w:rFonts w:hint="eastAsia"/>
        </w:rPr>
        <w:t>1</w:t>
      </w:r>
      <w:r w:rsidRPr="00C95BFA">
        <w:rPr>
          <w:rFonts w:hint="eastAsia"/>
        </w:rPr>
        <w:t>個案、且由學員實際跨領域照護至少</w:t>
      </w:r>
      <w:r w:rsidRPr="00C95BFA">
        <w:rPr>
          <w:rFonts w:hint="eastAsia"/>
        </w:rPr>
        <w:t>2</w:t>
      </w:r>
      <w:r w:rsidRPr="00C95BFA">
        <w:rPr>
          <w:rFonts w:hint="eastAsia"/>
        </w:rPr>
        <w:t>個個案，包含衡鑑及衛教，並參與跨領域會議</w:t>
      </w:r>
      <w:r w:rsidRPr="00C95BFA">
        <w:rPr>
          <w:rFonts w:hint="eastAsia"/>
        </w:rPr>
        <w:t xml:space="preserve"> (6)</w:t>
      </w:r>
      <w:r w:rsidRPr="00C95BFA">
        <w:rPr>
          <w:rFonts w:hint="eastAsia"/>
        </w:rPr>
        <w:t>疼痛行為議題：事前自行進行文獻閱讀、實體教學討論，並在每次接個案後進行討論</w:t>
      </w:r>
      <w:r w:rsidRPr="00C95BFA">
        <w:rPr>
          <w:rFonts w:hint="eastAsia"/>
        </w:rPr>
        <w:t>(7)</w:t>
      </w:r>
      <w:r w:rsidRPr="00C95BFA">
        <w:rPr>
          <w:rFonts w:hint="eastAsia"/>
        </w:rPr>
        <w:t>疼痛患者之心理介入：觀摩及實際操作後討論。</w:t>
      </w:r>
    </w:p>
    <w:p w14:paraId="30A678D2" w14:textId="77777777" w:rsidR="004A2DD3" w:rsidRPr="00C95BFA" w:rsidRDefault="004A2DD3" w:rsidP="004A2DD3">
      <w:pPr>
        <w:pStyle w:val="a7"/>
        <w:numPr>
          <w:ilvl w:val="0"/>
          <w:numId w:val="31"/>
        </w:numPr>
        <w:ind w:leftChars="0"/>
      </w:pPr>
      <w:r w:rsidRPr="00C95BFA">
        <w:rPr>
          <w:rFonts w:hint="eastAsia"/>
        </w:rPr>
        <w:t>受訓前期，接個案前會安排觀摩至少一個案例，由臨床教師示範心理衡鑑及衛教疼痛患者的過程，並與受訓心理師討論該員的觀察記錄。學員也須觀摩一場個案研討會，才開始接案。所有的觀摩、心得反思、疑問皆需記錄於學習歷程當中，教師也會當場及在學習歷程檔案中給予回饋。</w:t>
      </w:r>
    </w:p>
    <w:p w14:paraId="7D75DB5D" w14:textId="77777777" w:rsidR="004A2DD3" w:rsidRPr="00C95BFA" w:rsidRDefault="004A2DD3" w:rsidP="004A2DD3">
      <w:pPr>
        <w:pStyle w:val="a7"/>
        <w:numPr>
          <w:ilvl w:val="0"/>
          <w:numId w:val="31"/>
        </w:numPr>
        <w:ind w:leftChars="0"/>
      </w:pPr>
      <w:r w:rsidRPr="00C95BFA">
        <w:rPr>
          <w:rFonts w:hint="eastAsia"/>
        </w:rPr>
        <w:t>受訓中期及後期，利用</w:t>
      </w:r>
      <w:r w:rsidRPr="00C95BFA">
        <w:t>mini-CEX</w:t>
      </w:r>
      <w:r w:rsidRPr="00C95BFA">
        <w:rPr>
          <w:rFonts w:hint="eastAsia"/>
        </w:rPr>
        <w:t>及</w:t>
      </w:r>
      <w:r w:rsidRPr="00C95BFA">
        <w:rPr>
          <w:rFonts w:hint="eastAsia"/>
        </w:rPr>
        <w:t>a</w:t>
      </w:r>
      <w:r w:rsidRPr="00C95BFA">
        <w:t>dd-hoc EPA</w:t>
      </w:r>
      <w:r w:rsidRPr="00C95BFA">
        <w:rPr>
          <w:rFonts w:hint="eastAsia"/>
        </w:rPr>
        <w:t>進行臨場觀察的評估。由臨床教師先與受訓學員進行施測演練，接著利用註解</w:t>
      </w:r>
      <w:r w:rsidRPr="00C95BFA">
        <w:rPr>
          <w:rFonts w:hint="eastAsia"/>
        </w:rPr>
        <w:t>1</w:t>
      </w:r>
      <w:r w:rsidRPr="00C95BFA">
        <w:rPr>
          <w:rFonts w:hint="eastAsia"/>
        </w:rPr>
        <w:t>中的</w:t>
      </w:r>
      <w:r w:rsidRPr="00C95BFA">
        <w:rPr>
          <w:rFonts w:hint="eastAsia"/>
        </w:rPr>
        <w:t>EPA</w:t>
      </w:r>
      <w:r w:rsidRPr="00C95BFA">
        <w:rPr>
          <w:rFonts w:hint="eastAsia"/>
        </w:rPr>
        <w:t>任務階段，逐步達成門</w:t>
      </w:r>
      <w:r w:rsidRPr="00C95BFA">
        <w:rPr>
          <w:rFonts w:hint="eastAsia"/>
        </w:rPr>
        <w:t>/</w:t>
      </w:r>
      <w:r w:rsidRPr="00C95BFA">
        <w:rPr>
          <w:rFonts w:hint="eastAsia"/>
        </w:rPr>
        <w:t>住診個案心理衡鑑的</w:t>
      </w:r>
      <w:r w:rsidRPr="00C95BFA">
        <w:rPr>
          <w:rFonts w:hint="eastAsia"/>
        </w:rPr>
        <w:t>EPA</w:t>
      </w:r>
      <w:r w:rsidRPr="00C95BFA">
        <w:rPr>
          <w:rFonts w:hint="eastAsia"/>
        </w:rPr>
        <w:t>任務。學員接的每個個案都由督導在旁觀察學員施測，如果成未能達到</w:t>
      </w:r>
      <w:r w:rsidRPr="00C95BFA">
        <w:rPr>
          <w:rFonts w:hint="eastAsia"/>
        </w:rPr>
        <w:t>EPA</w:t>
      </w:r>
      <w:r w:rsidRPr="00C95BFA">
        <w:rPr>
          <w:rFonts w:hint="eastAsia"/>
        </w:rPr>
        <w:t>的任一個步驟，則及時提供教學及協助，完成衡鑑及報告後，以</w:t>
      </w:r>
      <w:r w:rsidRPr="00C95BFA">
        <w:rPr>
          <w:rFonts w:hint="eastAsia"/>
        </w:rPr>
        <w:t>m</w:t>
      </w:r>
      <w:r w:rsidRPr="00C95BFA">
        <w:t>ini-CEX</w:t>
      </w:r>
      <w:r w:rsidRPr="00C95BFA">
        <w:rPr>
          <w:rFonts w:hint="eastAsia"/>
        </w:rPr>
        <w:t>評估學員本次測驗的各項表現。下一個個案時也是以同樣模式觀察、評估、討論。衛教的部分，則是以</w:t>
      </w:r>
      <w:r w:rsidRPr="00C95BFA">
        <w:rPr>
          <w:rFonts w:hint="eastAsia"/>
        </w:rPr>
        <w:t>C</w:t>
      </w:r>
      <w:r w:rsidRPr="00C95BFA">
        <w:t>bD</w:t>
      </w:r>
      <w:r w:rsidRPr="00C95BFA">
        <w:rPr>
          <w:rFonts w:hint="eastAsia"/>
        </w:rPr>
        <w:t>與學員討論其各項表現。</w:t>
      </w:r>
    </w:p>
    <w:p w14:paraId="2D6D7F24" w14:textId="77777777" w:rsidR="004A2DD3" w:rsidRPr="00C95BFA" w:rsidRDefault="004A2DD3" w:rsidP="004A2DD3">
      <w:r w:rsidRPr="00C95BFA">
        <w:rPr>
          <w:rFonts w:hint="eastAsia"/>
        </w:rPr>
        <w:t>(4)</w:t>
      </w:r>
      <w:r w:rsidRPr="00C95BFA">
        <w:rPr>
          <w:rFonts w:hint="eastAsia"/>
        </w:rPr>
        <w:tab/>
      </w:r>
      <w:r w:rsidRPr="00C95BFA">
        <w:rPr>
          <w:rFonts w:hint="eastAsia"/>
        </w:rPr>
        <w:t>臨床教師依據學員在受訓期間之各種技能需要被監督或協助的程度，調整適當的教學速度、提供臨床輔導，並在學習歷程中，可採多元的評核模式進行評核。評核模式請見評值段落。</w:t>
      </w:r>
    </w:p>
    <w:p w14:paraId="5CB34166" w14:textId="77777777" w:rsidR="004A2DD3" w:rsidRPr="00C95BFA" w:rsidRDefault="004A2DD3" w:rsidP="004A2DD3">
      <w:r w:rsidRPr="00C95BFA">
        <w:rPr>
          <w:rFonts w:hint="eastAsia"/>
        </w:rPr>
        <w:t>(5)</w:t>
      </w:r>
      <w:r w:rsidRPr="00C95BFA">
        <w:rPr>
          <w:rFonts w:hint="eastAsia"/>
        </w:rPr>
        <w:tab/>
      </w:r>
      <w:r w:rsidRPr="00C95BFA">
        <w:rPr>
          <w:rFonts w:hint="eastAsia"/>
        </w:rPr>
        <w:t>定期與臨床教師討論受訓臨床心理師所執行的臨床心理業務。</w:t>
      </w:r>
    </w:p>
    <w:p w14:paraId="63E0BE2B" w14:textId="77777777" w:rsidR="004A2DD3" w:rsidRPr="00C95BFA" w:rsidRDefault="004A2DD3" w:rsidP="004A2DD3">
      <w:r w:rsidRPr="00C95BFA">
        <w:rPr>
          <w:rFonts w:hint="eastAsia"/>
        </w:rPr>
        <w:t>(6)</w:t>
      </w:r>
      <w:r w:rsidRPr="00C95BFA">
        <w:rPr>
          <w:rFonts w:hint="eastAsia"/>
        </w:rPr>
        <w:tab/>
      </w:r>
      <w:r w:rsidRPr="00C95BFA">
        <w:rPr>
          <w:rFonts w:hint="eastAsia"/>
        </w:rPr>
        <w:t>參與學會</w:t>
      </w:r>
      <w:r w:rsidRPr="00C95BFA">
        <w:rPr>
          <w:rFonts w:hint="eastAsia"/>
        </w:rPr>
        <w:t>/</w:t>
      </w:r>
      <w:r w:rsidRPr="00C95BFA">
        <w:rPr>
          <w:rFonts w:hint="eastAsia"/>
        </w:rPr>
        <w:t>全聯會</w:t>
      </w:r>
      <w:r w:rsidRPr="00C95BFA">
        <w:rPr>
          <w:rFonts w:hint="eastAsia"/>
        </w:rPr>
        <w:t>/</w:t>
      </w:r>
      <w:r w:rsidRPr="00C95BFA">
        <w:rPr>
          <w:rFonts w:hint="eastAsia"/>
        </w:rPr>
        <w:t>公會</w:t>
      </w:r>
      <w:r w:rsidRPr="00C95BFA">
        <w:rPr>
          <w:rFonts w:hint="eastAsia"/>
        </w:rPr>
        <w:t>/</w:t>
      </w:r>
      <w:r w:rsidRPr="00C95BFA">
        <w:rPr>
          <w:rFonts w:hint="eastAsia"/>
        </w:rPr>
        <w:t>機構單位的臨床心理實務報告（包含個案研討會、個案報告、專題講座、工作報告或研究發表等）。</w:t>
      </w:r>
    </w:p>
    <w:p w14:paraId="3FEC68D7" w14:textId="77777777" w:rsidR="004A2DD3" w:rsidRPr="00C95BFA" w:rsidRDefault="004A2DD3" w:rsidP="004A2DD3">
      <w:r w:rsidRPr="00C95BFA">
        <w:rPr>
          <w:rFonts w:hint="eastAsia"/>
        </w:rPr>
        <w:t>(7)</w:t>
      </w:r>
      <w:r w:rsidRPr="00C95BFA">
        <w:rPr>
          <w:rFonts w:hint="eastAsia"/>
        </w:rPr>
        <w:tab/>
      </w:r>
      <w:r w:rsidRPr="00C95BFA">
        <w:rPr>
          <w:rFonts w:hint="eastAsia"/>
        </w:rPr>
        <w:t>每一學門完訓之必備條件為：完成最低訓練時數要求</w:t>
      </w:r>
      <w:r w:rsidRPr="00C95BFA">
        <w:rPr>
          <w:rFonts w:hint="eastAsia"/>
        </w:rPr>
        <w:t xml:space="preserve"> (40</w:t>
      </w:r>
      <w:r w:rsidRPr="00C95BFA">
        <w:rPr>
          <w:rFonts w:hint="eastAsia"/>
        </w:rPr>
        <w:t>小時</w:t>
      </w:r>
      <w:r w:rsidRPr="00C95BFA">
        <w:rPr>
          <w:rFonts w:hint="eastAsia"/>
        </w:rPr>
        <w:t>/</w:t>
      </w:r>
      <w:r w:rsidRPr="00C95BFA">
        <w:rPr>
          <w:rFonts w:hint="eastAsia"/>
        </w:rPr>
        <w:t>學門</w:t>
      </w:r>
      <w:r w:rsidRPr="00C95BFA">
        <w:rPr>
          <w:rFonts w:hint="eastAsia"/>
        </w:rPr>
        <w:t>)</w:t>
      </w:r>
      <w:r w:rsidRPr="00C95BFA">
        <w:rPr>
          <w:rFonts w:hint="eastAsia"/>
        </w:rPr>
        <w:t>，並且受訓人員可獨立執行已受訓之業務內容。</w:t>
      </w:r>
    </w:p>
    <w:p w14:paraId="6B7EC530" w14:textId="77777777" w:rsidR="004A2DD3" w:rsidRPr="00C95BFA" w:rsidRDefault="004A2DD3" w:rsidP="004A2DD3"/>
    <w:p w14:paraId="795FAE68" w14:textId="77777777" w:rsidR="004A2DD3" w:rsidRPr="00C95BFA" w:rsidRDefault="004A2DD3" w:rsidP="004A2DD3"/>
    <w:p w14:paraId="66B2C23E" w14:textId="77777777" w:rsidR="004A2DD3" w:rsidRPr="00C95BFA" w:rsidRDefault="004A2DD3" w:rsidP="004A2DD3"/>
    <w:p w14:paraId="72D2A51A" w14:textId="77777777" w:rsidR="004A2DD3" w:rsidRPr="00C95BFA" w:rsidRDefault="004A2DD3" w:rsidP="004A2DD3">
      <w:pPr>
        <w:rPr>
          <w:rFonts w:ascii="微軟正黑體" w:eastAsia="微軟正黑體" w:hAnsi="微軟正黑體"/>
          <w:b/>
          <w:bCs/>
          <w:shd w:val="clear" w:color="auto" w:fill="FFFFFF"/>
        </w:rPr>
      </w:pPr>
      <w:r w:rsidRPr="00C95BFA">
        <w:rPr>
          <w:rFonts w:hint="eastAsia"/>
        </w:rPr>
        <w:t>2.</w:t>
      </w:r>
      <w:r w:rsidRPr="00C95BFA">
        <w:rPr>
          <w:rFonts w:hint="eastAsia"/>
        </w:rPr>
        <w:tab/>
      </w:r>
      <w:r w:rsidRPr="00C95BFA">
        <w:rPr>
          <w:rFonts w:hint="eastAsia"/>
        </w:rPr>
        <w:t>安寧緩和療護心理學門：</w:t>
      </w:r>
    </w:p>
    <w:p w14:paraId="1614DBD2" w14:textId="77777777" w:rsidR="004A2DD3" w:rsidRDefault="004A2DD3" w:rsidP="004A2DD3">
      <w:r w:rsidRPr="00C95BFA">
        <w:rPr>
          <w:rFonts w:hint="eastAsia"/>
        </w:rPr>
        <w:t>大多課程為實體課程，包含了觀摩、實作、督導、文獻及教科書導讀、病房會議等，亦鼓勵學員藉由參與學、公會舉辦之專</w:t>
      </w:r>
      <w:r>
        <w:rPr>
          <w:rFonts w:hint="eastAsia"/>
        </w:rPr>
        <w:t>業繼續教育擴充知識涵養。如遇重大災難事件、天災或不可抗力之因素，課程將改以視訊模式進行課程討論。諮商的部分，則依循法規之規範，以通訊方式進行</w:t>
      </w:r>
    </w:p>
    <w:p w14:paraId="3941C70E" w14:textId="77777777" w:rsidR="004A2DD3" w:rsidRDefault="004A2DD3" w:rsidP="004A2DD3">
      <w:r>
        <w:rPr>
          <w:rFonts w:hint="eastAsia"/>
        </w:rPr>
        <w:t xml:space="preserve">(1) </w:t>
      </w:r>
      <w:r>
        <w:rPr>
          <w:rFonts w:hint="eastAsia"/>
        </w:rPr>
        <w:t>每位受訓臨床心理師由臨心教學計劃主持人安排一位符合臨床教師資格的臨床心理師為該員的臨床教師，並公告之。臨床教師若因故出缺，則由教學計劃主持人另派符合臨床教師資格者代理剩餘期間。</w:t>
      </w:r>
    </w:p>
    <w:p w14:paraId="2B7E2DAB" w14:textId="77777777" w:rsidR="004A2DD3" w:rsidRDefault="004A2DD3" w:rsidP="004A2DD3">
      <w:r>
        <w:rPr>
          <w:rFonts w:hint="eastAsia"/>
        </w:rPr>
        <w:t xml:space="preserve">(2) </w:t>
      </w:r>
      <w:r>
        <w:rPr>
          <w:rFonts w:hint="eastAsia"/>
        </w:rPr>
        <w:t>訓練內容包含</w:t>
      </w:r>
    </w:p>
    <w:p w14:paraId="22AABAD6" w14:textId="77777777" w:rsidR="004A2DD3" w:rsidRDefault="004A2DD3" w:rsidP="004A2DD3">
      <w:pPr>
        <w:pStyle w:val="a7"/>
        <w:ind w:leftChars="0" w:left="360"/>
      </w:pPr>
      <w:r>
        <w:rPr>
          <w:rFonts w:hint="eastAsia"/>
        </w:rPr>
        <w:t>[1]</w:t>
      </w:r>
      <w:r>
        <w:rPr>
          <w:rFonts w:hint="eastAsia"/>
        </w:rPr>
        <w:t>課座式教學：課程包含安寧心理師的角色與團隊工作模式、安寧心理師</w:t>
      </w:r>
      <w:r>
        <w:rPr>
          <w:rFonts w:hint="eastAsia"/>
        </w:rPr>
        <w:lastRenderedPageBreak/>
        <w:t>照護會談模式、病人自主權立法、悲傷議題的認識與評估、悲傷輔導、壓力因應等，且皆附有學習紀錄單及回饋單。</w:t>
      </w:r>
    </w:p>
    <w:p w14:paraId="0ACE62AF" w14:textId="77777777" w:rsidR="004A2DD3" w:rsidRDefault="004A2DD3" w:rsidP="004A2DD3">
      <w:pPr>
        <w:pStyle w:val="a7"/>
        <w:ind w:leftChars="0" w:left="360"/>
      </w:pPr>
      <w:r>
        <w:rPr>
          <w:rFonts w:hint="eastAsia"/>
        </w:rPr>
        <w:t>[2]</w:t>
      </w:r>
      <w:r>
        <w:rPr>
          <w:rFonts w:hint="eastAsia"/>
        </w:rPr>
        <w:t>實務觀摩與實作：觀摩臨床實務工作</w:t>
      </w:r>
      <w:r>
        <w:rPr>
          <w:rFonts w:hint="eastAsia"/>
        </w:rPr>
        <w:t>(</w:t>
      </w:r>
      <w:r>
        <w:rPr>
          <w:rFonts w:hint="eastAsia"/>
        </w:rPr>
        <w:t>包含個案會診及評估、預立醫療照護諮商門診等</w:t>
      </w:r>
      <w:r>
        <w:rPr>
          <w:rFonts w:hint="eastAsia"/>
        </w:rPr>
        <w:t>)</w:t>
      </w:r>
      <w:r>
        <w:rPr>
          <w:rFonts w:hint="eastAsia"/>
        </w:rPr>
        <w:t>、病房跨領域團隊會議。</w:t>
      </w:r>
    </w:p>
    <w:p w14:paraId="2AAC9D3B" w14:textId="77777777" w:rsidR="004A2DD3" w:rsidRDefault="004A2DD3" w:rsidP="004A2DD3">
      <w:pPr>
        <w:pStyle w:val="a7"/>
        <w:ind w:leftChars="0" w:left="360"/>
      </w:pPr>
      <w:r>
        <w:rPr>
          <w:rFonts w:hint="eastAsia"/>
        </w:rPr>
        <w:t>[3]</w:t>
      </w:r>
      <w:r>
        <w:rPr>
          <w:rFonts w:hint="eastAsia"/>
        </w:rPr>
        <w:t>教科書導讀：選擇相關書籍定期討論特定議題，並配合學員的能力及狀況做調整。</w:t>
      </w:r>
    </w:p>
    <w:p w14:paraId="3B18A91D" w14:textId="77777777" w:rsidR="004A2DD3" w:rsidRDefault="004A2DD3" w:rsidP="004A2DD3">
      <w:r>
        <w:rPr>
          <w:rFonts w:hint="eastAsia"/>
        </w:rPr>
        <w:t xml:space="preserve">(3) </w:t>
      </w:r>
      <w:r>
        <w:rPr>
          <w:rFonts w:hint="eastAsia"/>
        </w:rPr>
        <w:t>受訓前期，會安排觀摩至少一位照會會談案例，由臨床教師示範照會會談及安寧相關衛教的過程，並與學員討論觀察紀錄。所有觀摩、新的反思及討論皆紀錄於臨床教學紀錄單。</w:t>
      </w:r>
    </w:p>
    <w:p w14:paraId="3C1C9EB8" w14:textId="77777777" w:rsidR="004A2DD3" w:rsidRDefault="004A2DD3" w:rsidP="004A2DD3">
      <w:r>
        <w:rPr>
          <w:rFonts w:hint="eastAsia"/>
        </w:rPr>
        <w:t xml:space="preserve">(4) </w:t>
      </w:r>
      <w:r>
        <w:rPr>
          <w:rFonts w:hint="eastAsia"/>
        </w:rPr>
        <w:t>受訓中期及後期，會說明並安排預立醫療照護諮商門診觀摩至少一次，以及參與安寧跨領域個案討論會至少一次，並完成臨床教學紀錄單和跨領域學習單；安排照會會談個案至少兩次，並由學員實務操作，經由</w:t>
      </w:r>
      <w:r>
        <w:rPr>
          <w:rFonts w:hint="eastAsia"/>
        </w:rPr>
        <w:t>m</w:t>
      </w:r>
      <w:r>
        <w:t>ini-CEX</w:t>
      </w:r>
      <w:r>
        <w:rPr>
          <w:rFonts w:hint="eastAsia"/>
        </w:rPr>
        <w:t>與</w:t>
      </w:r>
      <w:r>
        <w:rPr>
          <w:rFonts w:hint="eastAsia"/>
        </w:rPr>
        <w:t>a</w:t>
      </w:r>
      <w:r>
        <w:t>d-hoc</w:t>
      </w:r>
      <w:r>
        <w:rPr>
          <w:rFonts w:hint="eastAsia"/>
        </w:rPr>
        <w:t xml:space="preserve"> </w:t>
      </w:r>
      <w:r>
        <w:t>EPA</w:t>
      </w:r>
      <w:r>
        <w:rPr>
          <w:rFonts w:hint="eastAsia"/>
        </w:rPr>
        <w:t>評估回饋。</w:t>
      </w:r>
      <w:r w:rsidRPr="00E42F83">
        <w:rPr>
          <w:rFonts w:hint="eastAsia"/>
        </w:rPr>
        <w:t>學員</w:t>
      </w:r>
      <w:r>
        <w:rPr>
          <w:rFonts w:hint="eastAsia"/>
        </w:rPr>
        <w:t>的實作過程皆</w:t>
      </w:r>
      <w:r w:rsidRPr="00E42F83">
        <w:rPr>
          <w:rFonts w:hint="eastAsia"/>
        </w:rPr>
        <w:t>由督導在旁觀察</w:t>
      </w:r>
      <w:r>
        <w:rPr>
          <w:rFonts w:hint="eastAsia"/>
        </w:rPr>
        <w:t>評估</w:t>
      </w:r>
      <w:r w:rsidRPr="00E42F83">
        <w:rPr>
          <w:rFonts w:hint="eastAsia"/>
        </w:rPr>
        <w:t>，如果未能達到</w:t>
      </w:r>
      <w:r w:rsidRPr="00E42F83">
        <w:rPr>
          <w:rFonts w:hint="eastAsia"/>
        </w:rPr>
        <w:t>EPA</w:t>
      </w:r>
      <w:r w:rsidRPr="00E42F83">
        <w:rPr>
          <w:rFonts w:hint="eastAsia"/>
        </w:rPr>
        <w:t>的任一個步驟，則及時提供教學及協助，完成</w:t>
      </w:r>
      <w:r>
        <w:rPr>
          <w:rFonts w:hint="eastAsia"/>
        </w:rPr>
        <w:t>會談</w:t>
      </w:r>
      <w:r w:rsidRPr="00E42F83">
        <w:rPr>
          <w:rFonts w:hint="eastAsia"/>
        </w:rPr>
        <w:t>報告後，以</w:t>
      </w:r>
      <w:r w:rsidRPr="00E42F83">
        <w:rPr>
          <w:rFonts w:hint="eastAsia"/>
        </w:rPr>
        <w:t>mini-CEX</w:t>
      </w:r>
      <w:r w:rsidRPr="00E42F83">
        <w:rPr>
          <w:rFonts w:hint="eastAsia"/>
        </w:rPr>
        <w:t>評估學員本次測驗的各項表現。</w:t>
      </w:r>
    </w:p>
    <w:p w14:paraId="3101C2E0" w14:textId="77777777" w:rsidR="004A2DD3" w:rsidRDefault="004A2DD3" w:rsidP="004A2DD3">
      <w:r>
        <w:rPr>
          <w:rFonts w:hint="eastAsia"/>
        </w:rPr>
        <w:t>(5)</w:t>
      </w:r>
      <w:r>
        <w:rPr>
          <w:rFonts w:hint="eastAsia"/>
        </w:rPr>
        <w:tab/>
      </w:r>
      <w:r>
        <w:rPr>
          <w:rFonts w:hint="eastAsia"/>
        </w:rPr>
        <w:t>臨床教師依據學員在受訓期間之各種技能需要被監督或協助的程度，調整適當的教學速度、提供臨床輔導，並在學習歷程中，可採多元的評核模式進行評核。評核模式請見評值段落。</w:t>
      </w:r>
    </w:p>
    <w:p w14:paraId="2B9DD089" w14:textId="77777777" w:rsidR="004A2DD3" w:rsidRDefault="004A2DD3" w:rsidP="004A2DD3">
      <w:r>
        <w:rPr>
          <w:rFonts w:hint="eastAsia"/>
        </w:rPr>
        <w:t>(6)</w:t>
      </w:r>
      <w:r>
        <w:rPr>
          <w:rFonts w:hint="eastAsia"/>
        </w:rPr>
        <w:tab/>
      </w:r>
      <w:r>
        <w:rPr>
          <w:rFonts w:hint="eastAsia"/>
        </w:rPr>
        <w:t>定期與臨床教師討論受訓臨床心理師所執行的臨床心理業務。</w:t>
      </w:r>
    </w:p>
    <w:p w14:paraId="6055E458" w14:textId="77777777" w:rsidR="004A2DD3" w:rsidRDefault="004A2DD3" w:rsidP="004A2DD3">
      <w:r>
        <w:rPr>
          <w:rFonts w:hint="eastAsia"/>
        </w:rPr>
        <w:t>(7)</w:t>
      </w:r>
      <w:r>
        <w:rPr>
          <w:rFonts w:hint="eastAsia"/>
        </w:rPr>
        <w:tab/>
      </w:r>
      <w:r>
        <w:rPr>
          <w:rFonts w:hint="eastAsia"/>
        </w:rPr>
        <w:t>參與學會</w:t>
      </w:r>
      <w:r>
        <w:rPr>
          <w:rFonts w:hint="eastAsia"/>
        </w:rPr>
        <w:t>/</w:t>
      </w:r>
      <w:r>
        <w:rPr>
          <w:rFonts w:hint="eastAsia"/>
        </w:rPr>
        <w:t>全聯會</w:t>
      </w:r>
      <w:r>
        <w:rPr>
          <w:rFonts w:hint="eastAsia"/>
        </w:rPr>
        <w:t>/</w:t>
      </w:r>
      <w:r>
        <w:rPr>
          <w:rFonts w:hint="eastAsia"/>
        </w:rPr>
        <w:t>公會</w:t>
      </w:r>
      <w:r>
        <w:rPr>
          <w:rFonts w:hint="eastAsia"/>
        </w:rPr>
        <w:t>/</w:t>
      </w:r>
      <w:r>
        <w:rPr>
          <w:rFonts w:hint="eastAsia"/>
        </w:rPr>
        <w:t>機構單位的臨床心理實務報告（包含個案研討會、個案報告、專題講座、工作報告或研究發表等）。</w:t>
      </w:r>
    </w:p>
    <w:p w14:paraId="5A25F63C" w14:textId="77777777" w:rsidR="004A2DD3" w:rsidRDefault="004A2DD3" w:rsidP="004A2DD3">
      <w:r>
        <w:rPr>
          <w:rFonts w:hint="eastAsia"/>
        </w:rPr>
        <w:t xml:space="preserve">(8) </w:t>
      </w:r>
      <w:r>
        <w:rPr>
          <w:rFonts w:hint="eastAsia"/>
        </w:rPr>
        <w:t>每一學門完訓之必備條件為：完成最低訓練時數要求</w:t>
      </w:r>
      <w:r>
        <w:rPr>
          <w:rFonts w:hint="eastAsia"/>
        </w:rPr>
        <w:t xml:space="preserve"> (40</w:t>
      </w:r>
      <w:r>
        <w:rPr>
          <w:rFonts w:hint="eastAsia"/>
        </w:rPr>
        <w:t>小時</w:t>
      </w:r>
      <w:r>
        <w:rPr>
          <w:rFonts w:hint="eastAsia"/>
        </w:rPr>
        <w:t>/</w:t>
      </w:r>
      <w:r>
        <w:rPr>
          <w:rFonts w:hint="eastAsia"/>
        </w:rPr>
        <w:t>學門</w:t>
      </w:r>
      <w:r>
        <w:rPr>
          <w:rFonts w:hint="eastAsia"/>
        </w:rPr>
        <w:t>)</w:t>
      </w:r>
      <w:r>
        <w:rPr>
          <w:rFonts w:hint="eastAsia"/>
        </w:rPr>
        <w:t>，並且受訓人員可獨立執行已受訓之業務內容。</w:t>
      </w:r>
    </w:p>
    <w:p w14:paraId="7D6435B5" w14:textId="77777777" w:rsidR="004A2DD3" w:rsidRPr="0083247A" w:rsidRDefault="004A2DD3" w:rsidP="004A2DD3"/>
    <w:p w14:paraId="086D5FC3" w14:textId="77777777" w:rsidR="004A2DD3" w:rsidRDefault="004A2DD3" w:rsidP="004A2DD3"/>
    <w:p w14:paraId="66FF6AD1" w14:textId="77777777" w:rsidR="004A2DD3" w:rsidRDefault="004A2DD3" w:rsidP="004A2DD3"/>
    <w:p w14:paraId="6FB1CFDB" w14:textId="77777777" w:rsidR="004A2DD3" w:rsidRPr="00C95BFA" w:rsidRDefault="004A2DD3" w:rsidP="004A2DD3">
      <w:pPr>
        <w:rPr>
          <w:rFonts w:ascii="微軟正黑體" w:eastAsia="微軟正黑體" w:hAnsi="微軟正黑體"/>
          <w:b/>
          <w:bCs/>
          <w:shd w:val="clear" w:color="auto" w:fill="FFFFFF"/>
        </w:rPr>
      </w:pPr>
      <w:r>
        <w:rPr>
          <w:rFonts w:ascii="微軟正黑體" w:eastAsia="微軟正黑體" w:hAnsi="微軟正黑體" w:hint="eastAsia"/>
          <w:b/>
          <w:bCs/>
          <w:color w:val="222A32"/>
          <w:shd w:val="clear" w:color="auto" w:fill="FFFFFF"/>
        </w:rPr>
        <w:t>評核標</w:t>
      </w:r>
      <w:r w:rsidRPr="00C95BFA">
        <w:rPr>
          <w:rFonts w:ascii="微軟正黑體" w:eastAsia="微軟正黑體" w:hAnsi="微軟正黑體" w:hint="eastAsia"/>
          <w:b/>
          <w:bCs/>
          <w:shd w:val="clear" w:color="auto" w:fill="FFFFFF"/>
        </w:rPr>
        <w:t>準（方法）</w:t>
      </w:r>
    </w:p>
    <w:p w14:paraId="137FEF09" w14:textId="77777777" w:rsidR="004A2DD3" w:rsidRPr="00C95BFA" w:rsidRDefault="004A2DD3" w:rsidP="004A2DD3">
      <w:r w:rsidRPr="00C95BFA">
        <w:rPr>
          <w:rFonts w:hint="eastAsia"/>
        </w:rPr>
        <w:t xml:space="preserve">1. </w:t>
      </w:r>
      <w:r w:rsidRPr="00C95BFA">
        <w:rPr>
          <w:rFonts w:hint="eastAsia"/>
        </w:rPr>
        <w:t>疼痛臨床心理學門評核標準：</w:t>
      </w:r>
    </w:p>
    <w:p w14:paraId="2E01E418" w14:textId="77777777" w:rsidR="004A2DD3" w:rsidRPr="00C95BFA" w:rsidRDefault="004A2DD3" w:rsidP="004A2DD3">
      <w:r w:rsidRPr="00C95BFA">
        <w:rPr>
          <w:rFonts w:hint="eastAsia"/>
        </w:rPr>
        <w:t>(1)</w:t>
      </w:r>
      <w:r w:rsidRPr="00C95BFA">
        <w:rPr>
          <w:rFonts w:hint="eastAsia"/>
        </w:rPr>
        <w:tab/>
      </w:r>
      <w:r w:rsidRPr="00C95BFA">
        <w:rPr>
          <w:rFonts w:hint="eastAsia"/>
        </w:rPr>
        <w:t>臨床知識概念以筆試進行訓練前、後測。</w:t>
      </w:r>
    </w:p>
    <w:p w14:paraId="19982C8F" w14:textId="77777777" w:rsidR="004A2DD3" w:rsidRPr="00C95BFA" w:rsidRDefault="004A2DD3" w:rsidP="004A2DD3">
      <w:r w:rsidRPr="00C95BFA">
        <w:rPr>
          <w:rFonts w:hint="eastAsia"/>
        </w:rPr>
        <w:t>(2)</w:t>
      </w:r>
      <w:r w:rsidRPr="00C95BFA">
        <w:rPr>
          <w:rFonts w:hint="eastAsia"/>
        </w:rPr>
        <w:tab/>
      </w:r>
      <w:r w:rsidRPr="00C95BFA">
        <w:rPr>
          <w:rFonts w:hint="eastAsia"/>
        </w:rPr>
        <w:t>學員於本學門受訓歷程中所執行之心理衡鑑須經過至少</w:t>
      </w:r>
      <w:r w:rsidRPr="00C95BFA">
        <w:rPr>
          <w:rFonts w:hint="eastAsia"/>
        </w:rPr>
        <w:t>2</w:t>
      </w:r>
      <w:r w:rsidRPr="00C95BFA">
        <w:rPr>
          <w:rFonts w:hint="eastAsia"/>
        </w:rPr>
        <w:t>次</w:t>
      </w:r>
      <w:r w:rsidRPr="00C95BFA">
        <w:rPr>
          <w:rFonts w:hint="eastAsia"/>
        </w:rPr>
        <w:t>EPA</w:t>
      </w:r>
      <w:r w:rsidRPr="00C95BFA">
        <w:rPr>
          <w:rFonts w:hint="eastAsia"/>
        </w:rPr>
        <w:t>評核，並經過</w:t>
      </w:r>
      <w:r w:rsidRPr="00C95BFA">
        <w:rPr>
          <w:rFonts w:hint="eastAsia"/>
        </w:rPr>
        <w:t xml:space="preserve"> Clinical Competency Committee (CCC)</w:t>
      </w:r>
      <w:r w:rsidRPr="00C95BFA">
        <w:rPr>
          <w:rFonts w:hint="eastAsia"/>
        </w:rPr>
        <w:t>委員會討論，確認其至少達到</w:t>
      </w:r>
      <w:r w:rsidRPr="00C95BFA">
        <w:rPr>
          <w:rFonts w:hint="eastAsia"/>
        </w:rPr>
        <w:t>level 4</w:t>
      </w:r>
      <w:r w:rsidRPr="00C95BFA">
        <w:rPr>
          <w:rFonts w:hint="eastAsia"/>
        </w:rPr>
        <w:t>具備獨立執行此業務之能力。本學門評估學員衡鑑能力之</w:t>
      </w:r>
      <w:r w:rsidRPr="00C95BFA">
        <w:rPr>
          <w:rFonts w:hint="eastAsia"/>
        </w:rPr>
        <w:t>EPA</w:t>
      </w:r>
      <w:r w:rsidRPr="00C95BFA">
        <w:rPr>
          <w:rFonts w:hint="eastAsia"/>
        </w:rPr>
        <w:t>任務採行臨床心理全聯會所公告之公版「門</w:t>
      </w:r>
      <w:r w:rsidRPr="00C95BFA">
        <w:rPr>
          <w:rFonts w:hint="eastAsia"/>
        </w:rPr>
        <w:t>/</w:t>
      </w:r>
      <w:r w:rsidRPr="00C95BFA">
        <w:rPr>
          <w:rFonts w:hint="eastAsia"/>
        </w:rPr>
        <w:t>住診個案心理衡鑑」。請見註解</w:t>
      </w:r>
      <w:r w:rsidRPr="00C95BFA">
        <w:rPr>
          <w:rFonts w:hint="eastAsia"/>
        </w:rPr>
        <w:t>1</w:t>
      </w:r>
      <w:r w:rsidRPr="00C95BFA">
        <w:rPr>
          <w:rFonts w:hint="eastAsia"/>
        </w:rPr>
        <w:t>。</w:t>
      </w:r>
    </w:p>
    <w:p w14:paraId="7DF23A7E" w14:textId="77777777" w:rsidR="004A2DD3" w:rsidRPr="00C95BFA" w:rsidRDefault="004A2DD3" w:rsidP="004A2DD3">
      <w:r w:rsidRPr="00C95BFA">
        <w:rPr>
          <w:rFonts w:hint="eastAsia"/>
        </w:rPr>
        <w:t>(2.1</w:t>
      </w:r>
      <w:r w:rsidRPr="00C95BFA">
        <w:t>)</w:t>
      </w:r>
      <w:r w:rsidRPr="00C95BFA">
        <w:rPr>
          <w:rFonts w:hint="eastAsia"/>
        </w:rPr>
        <w:tab/>
      </w:r>
      <w:r w:rsidRPr="00C95BFA">
        <w:rPr>
          <w:rFonts w:hint="eastAsia"/>
        </w:rPr>
        <w:t>若學員的「門</w:t>
      </w:r>
      <w:r w:rsidRPr="00C95BFA">
        <w:rPr>
          <w:rFonts w:hint="eastAsia"/>
        </w:rPr>
        <w:t>/</w:t>
      </w:r>
      <w:r w:rsidRPr="00C95BFA">
        <w:rPr>
          <w:rFonts w:hint="eastAsia"/>
        </w:rPr>
        <w:t>住診個案心理衡鑑」</w:t>
      </w:r>
      <w:r w:rsidRPr="00C95BFA">
        <w:rPr>
          <w:rFonts w:hint="eastAsia"/>
        </w:rPr>
        <w:t>EPA</w:t>
      </w:r>
      <w:r w:rsidRPr="00C95BFA">
        <w:rPr>
          <w:rFonts w:hint="eastAsia"/>
        </w:rPr>
        <w:t>評估未能達到</w:t>
      </w:r>
      <w:r w:rsidRPr="00C95BFA">
        <w:rPr>
          <w:rFonts w:hint="eastAsia"/>
        </w:rPr>
        <w:t>level 4</w:t>
      </w:r>
      <w:r w:rsidRPr="00C95BFA">
        <w:rPr>
          <w:rFonts w:hint="eastAsia"/>
        </w:rPr>
        <w:t>之能力，將即時討論及教學，並安排下一次衡鑑，提供學員再次接受評核的機會。如果補救兩次仍未能達成</w:t>
      </w:r>
      <w:r w:rsidRPr="00C95BFA">
        <w:rPr>
          <w:rFonts w:hint="eastAsia"/>
        </w:rPr>
        <w:t>EPA</w:t>
      </w:r>
      <w:r w:rsidRPr="00C95BFA">
        <w:rPr>
          <w:rFonts w:hint="eastAsia"/>
        </w:rPr>
        <w:t>任務，則終止學員在本科目之訓練。</w:t>
      </w:r>
    </w:p>
    <w:p w14:paraId="50BAFE17" w14:textId="77777777" w:rsidR="004A2DD3" w:rsidRDefault="004A2DD3" w:rsidP="004A2DD3">
      <w:r w:rsidRPr="00C95BFA">
        <w:t>(</w:t>
      </w:r>
      <w:r w:rsidRPr="00C95BFA">
        <w:rPr>
          <w:rFonts w:hint="eastAsia"/>
        </w:rPr>
        <w:t>3</w:t>
      </w:r>
      <w:r w:rsidRPr="00C95BFA">
        <w:t>)</w:t>
      </w:r>
      <w:r w:rsidRPr="00C95BFA">
        <w:rPr>
          <w:rFonts w:hint="eastAsia"/>
        </w:rPr>
        <w:tab/>
      </w:r>
      <w:r w:rsidRPr="00C95BFA">
        <w:rPr>
          <w:rFonts w:hint="eastAsia"/>
        </w:rPr>
        <w:t>需繳交</w:t>
      </w:r>
      <w:r w:rsidRPr="00C95BFA">
        <w:rPr>
          <w:rFonts w:hint="eastAsia"/>
        </w:rPr>
        <w:t>3</w:t>
      </w:r>
      <w:r w:rsidRPr="00C95BFA">
        <w:rPr>
          <w:rFonts w:hint="eastAsia"/>
        </w:rPr>
        <w:t>份心理衡鑑報告（報告形式配合教師要求），報告須有臨床教師修</w:t>
      </w:r>
      <w:r w:rsidRPr="00C95BFA">
        <w:rPr>
          <w:rFonts w:hint="eastAsia"/>
        </w:rPr>
        <w:lastRenderedPageBreak/>
        <w:t>改並簽名。衡鑑報告以</w:t>
      </w:r>
      <w:r w:rsidRPr="00C95BFA">
        <w:rPr>
          <w:rFonts w:hint="eastAsia"/>
        </w:rPr>
        <w:t>Mini-CEX</w:t>
      </w:r>
      <w:r w:rsidRPr="00C95BFA">
        <w:rPr>
          <w:rFonts w:hint="eastAsia"/>
        </w:rPr>
        <w:t>評估至少三次，每完成一例衡鑑及報告後，以</w:t>
      </w:r>
      <w:r w:rsidRPr="00C95BFA">
        <w:rPr>
          <w:rFonts w:hint="eastAsia"/>
        </w:rPr>
        <w:t>m</w:t>
      </w:r>
      <w:r w:rsidRPr="00C95BFA">
        <w:t>ini-CEX</w:t>
      </w:r>
      <w:r w:rsidRPr="00C95BFA">
        <w:rPr>
          <w:rFonts w:hint="eastAsia"/>
        </w:rPr>
        <w:t>評估學員本次測驗的各項表現，如</w:t>
      </w:r>
      <w:r>
        <w:rPr>
          <w:rFonts w:hint="eastAsia"/>
        </w:rPr>
        <w:t>有未達水準之項目，則會及時討論及教學，訓練後每項評分皆需達七分以上。</w:t>
      </w:r>
    </w:p>
    <w:p w14:paraId="30B29E2F" w14:textId="77777777" w:rsidR="004A2DD3" w:rsidRDefault="004A2DD3" w:rsidP="004A2DD3">
      <w:r>
        <w:rPr>
          <w:rFonts w:hint="eastAsia"/>
        </w:rPr>
        <w:t>(</w:t>
      </w:r>
      <w:r>
        <w:t xml:space="preserve">4) </w:t>
      </w:r>
      <w:r>
        <w:rPr>
          <w:rFonts w:hint="eastAsia"/>
        </w:rPr>
        <w:t>於受訓歷程治療或衛教</w:t>
      </w:r>
      <w:r w:rsidRPr="00F22529">
        <w:rPr>
          <w:rFonts w:hint="eastAsia"/>
        </w:rPr>
        <w:t>個案後</w:t>
      </w:r>
      <w:r>
        <w:rPr>
          <w:rFonts w:hint="eastAsia"/>
        </w:rPr>
        <w:t>，進行</w:t>
      </w:r>
      <w:r w:rsidRPr="00F22529">
        <w:rPr>
          <w:rFonts w:hint="eastAsia"/>
        </w:rPr>
        <w:t>討論，並以個案討論評量表</w:t>
      </w:r>
      <w:r w:rsidRPr="00F22529">
        <w:rPr>
          <w:rFonts w:hint="eastAsia"/>
        </w:rPr>
        <w:t>(CbD)</w:t>
      </w:r>
      <w:r>
        <w:rPr>
          <w:rFonts w:hint="eastAsia"/>
        </w:rPr>
        <w:t>評估至少三</w:t>
      </w:r>
      <w:r w:rsidRPr="00F22529">
        <w:rPr>
          <w:rFonts w:hint="eastAsia"/>
        </w:rPr>
        <w:t>次，評估項目包含</w:t>
      </w:r>
      <w:r w:rsidRPr="00F22529">
        <w:rPr>
          <w:rFonts w:hint="eastAsia"/>
        </w:rPr>
        <w:t>(1)</w:t>
      </w:r>
      <w:r w:rsidRPr="00F22529">
        <w:rPr>
          <w:rFonts w:hint="eastAsia"/>
        </w:rPr>
        <w:t>病歷記載品質、</w:t>
      </w:r>
      <w:r w:rsidRPr="00F22529">
        <w:rPr>
          <w:rFonts w:hint="eastAsia"/>
        </w:rPr>
        <w:t>(2)</w:t>
      </w:r>
      <w:r w:rsidRPr="00F22529">
        <w:rPr>
          <w:rFonts w:hint="eastAsia"/>
        </w:rPr>
        <w:t>臨床個案概念化能力、</w:t>
      </w:r>
      <w:r w:rsidRPr="00F22529">
        <w:rPr>
          <w:rFonts w:hint="eastAsia"/>
        </w:rPr>
        <w:t>(3)</w:t>
      </w:r>
      <w:r w:rsidRPr="00F22529">
        <w:rPr>
          <w:rFonts w:hint="eastAsia"/>
        </w:rPr>
        <w:t>臨床衡鑑安排與處遇適當性、</w:t>
      </w:r>
      <w:r w:rsidRPr="00F22529">
        <w:rPr>
          <w:rFonts w:hint="eastAsia"/>
        </w:rPr>
        <w:t>(4)</w:t>
      </w:r>
      <w:r w:rsidRPr="00F22529">
        <w:rPr>
          <w:rFonts w:hint="eastAsia"/>
        </w:rPr>
        <w:t>了解治療處置的風險與效益、</w:t>
      </w:r>
      <w:r w:rsidRPr="00F22529">
        <w:rPr>
          <w:rFonts w:hint="eastAsia"/>
        </w:rPr>
        <w:t>(5)</w:t>
      </w:r>
      <w:r w:rsidRPr="00F22529">
        <w:rPr>
          <w:rFonts w:hint="eastAsia"/>
        </w:rPr>
        <w:t>追蹤及未來治療計畫安排、</w:t>
      </w:r>
      <w:r w:rsidRPr="00F22529">
        <w:rPr>
          <w:rFonts w:hint="eastAsia"/>
        </w:rPr>
        <w:t>(6)</w:t>
      </w:r>
      <w:r w:rsidRPr="00F22529">
        <w:rPr>
          <w:rFonts w:hint="eastAsia"/>
        </w:rPr>
        <w:t>資料綜合分析能力、</w:t>
      </w:r>
      <w:r w:rsidRPr="00F22529">
        <w:rPr>
          <w:rFonts w:hint="eastAsia"/>
        </w:rPr>
        <w:t>(7)</w:t>
      </w:r>
      <w:r w:rsidRPr="00F22529">
        <w:rPr>
          <w:rFonts w:hint="eastAsia"/>
        </w:rPr>
        <w:t>專業素養的表現、</w:t>
      </w:r>
      <w:r w:rsidRPr="00F22529">
        <w:rPr>
          <w:rFonts w:hint="eastAsia"/>
        </w:rPr>
        <w:t>(8)</w:t>
      </w:r>
      <w:r w:rsidRPr="00F22529">
        <w:rPr>
          <w:rFonts w:hint="eastAsia"/>
        </w:rPr>
        <w:t>整體臨床照顧能力。最後一次</w:t>
      </w:r>
      <w:r w:rsidRPr="00F22529">
        <w:rPr>
          <w:rFonts w:hint="eastAsia"/>
        </w:rPr>
        <w:t>CbD</w:t>
      </w:r>
      <w:r w:rsidRPr="00F22529">
        <w:rPr>
          <w:rFonts w:hint="eastAsia"/>
        </w:rPr>
        <w:t>評估各項指標須達</w:t>
      </w:r>
      <w:r>
        <w:rPr>
          <w:rFonts w:hint="eastAsia"/>
        </w:rPr>
        <w:t>「達到預期標準」算通過。如果</w:t>
      </w:r>
      <w:r w:rsidRPr="00F22529">
        <w:rPr>
          <w:rFonts w:hint="eastAsia"/>
        </w:rPr>
        <w:t>若</w:t>
      </w:r>
      <w:r>
        <w:rPr>
          <w:rFonts w:hint="eastAsia"/>
        </w:rPr>
        <w:t>有</w:t>
      </w:r>
      <w:r w:rsidRPr="00F22529">
        <w:rPr>
          <w:rFonts w:hint="eastAsia"/>
        </w:rPr>
        <w:t>未達標準</w:t>
      </w:r>
      <w:r>
        <w:rPr>
          <w:rFonts w:hint="eastAsia"/>
        </w:rPr>
        <w:t>之項目，</w:t>
      </w:r>
      <w:r w:rsidRPr="00F22529">
        <w:rPr>
          <w:rFonts w:hint="eastAsia"/>
        </w:rPr>
        <w:t>則依據學員狀況進行補救教育</w:t>
      </w:r>
      <w:r>
        <w:rPr>
          <w:rFonts w:hint="eastAsia"/>
        </w:rPr>
        <w:t>，並安排下一次的個案治療</w:t>
      </w:r>
      <w:r>
        <w:rPr>
          <w:rFonts w:hint="eastAsia"/>
        </w:rPr>
        <w:t>/</w:t>
      </w:r>
      <w:r>
        <w:rPr>
          <w:rFonts w:hint="eastAsia"/>
        </w:rPr>
        <w:t>衛教，進行新一輪的評估</w:t>
      </w:r>
      <w:r w:rsidRPr="00F22529">
        <w:rPr>
          <w:rFonts w:hint="eastAsia"/>
        </w:rPr>
        <w:t>。</w:t>
      </w:r>
    </w:p>
    <w:p w14:paraId="4F6B4525" w14:textId="77777777" w:rsidR="004A2DD3" w:rsidRDefault="004A2DD3" w:rsidP="004A2DD3"/>
    <w:p w14:paraId="61486EA3" w14:textId="77777777" w:rsidR="004A2DD3" w:rsidRDefault="004A2DD3" w:rsidP="004A2DD3"/>
    <w:p w14:paraId="32C94705" w14:textId="77777777" w:rsidR="004A2DD3" w:rsidRDefault="004A2DD3" w:rsidP="004A2DD3">
      <w:r>
        <w:rPr>
          <w:rFonts w:hint="eastAsia"/>
        </w:rPr>
        <w:t>1</w:t>
      </w:r>
      <w:r>
        <w:t xml:space="preserve">. </w:t>
      </w:r>
      <w:r>
        <w:rPr>
          <w:rFonts w:hint="eastAsia"/>
        </w:rPr>
        <w:t>疼痛臨床心理學門完訓標準：</w:t>
      </w:r>
    </w:p>
    <w:p w14:paraId="6EB6628E" w14:textId="77777777" w:rsidR="004A2DD3" w:rsidRDefault="004A2DD3" w:rsidP="004A2DD3">
      <w:r>
        <w:t xml:space="preserve">(1) </w:t>
      </w:r>
      <w:r w:rsidRPr="00BA0F92">
        <w:rPr>
          <w:rFonts w:hint="eastAsia"/>
        </w:rPr>
        <w:t>訓練時數滿</w:t>
      </w:r>
      <w:r w:rsidRPr="00BA0F92">
        <w:rPr>
          <w:rFonts w:hint="eastAsia"/>
        </w:rPr>
        <w:t>40</w:t>
      </w:r>
      <w:r w:rsidRPr="00BA0F92">
        <w:rPr>
          <w:rFonts w:hint="eastAsia"/>
        </w:rPr>
        <w:t>小時。</w:t>
      </w:r>
    </w:p>
    <w:p w14:paraId="65EFD652" w14:textId="77777777" w:rsidR="004A2DD3" w:rsidRDefault="004A2DD3" w:rsidP="004A2DD3">
      <w:r>
        <w:rPr>
          <w:rFonts w:hint="eastAsia"/>
        </w:rPr>
        <w:t>(</w:t>
      </w:r>
      <w:r>
        <w:t xml:space="preserve">2) </w:t>
      </w:r>
      <w:r w:rsidRPr="00BA0F92">
        <w:rPr>
          <w:rFonts w:hint="eastAsia"/>
        </w:rPr>
        <w:t>筆試後測成績在</w:t>
      </w:r>
      <w:r w:rsidRPr="00BA0F92">
        <w:rPr>
          <w:rFonts w:hint="eastAsia"/>
        </w:rPr>
        <w:t>80</w:t>
      </w:r>
      <w:r w:rsidRPr="00BA0F92">
        <w:rPr>
          <w:rFonts w:hint="eastAsia"/>
        </w:rPr>
        <w:t>分以上。</w:t>
      </w:r>
    </w:p>
    <w:p w14:paraId="3CFE07FE" w14:textId="77777777" w:rsidR="004A2DD3" w:rsidRDefault="004A2DD3" w:rsidP="004A2DD3">
      <w:r>
        <w:rPr>
          <w:rFonts w:hint="eastAsia"/>
        </w:rPr>
        <w:t>(</w:t>
      </w:r>
      <w:r>
        <w:t xml:space="preserve">3) </w:t>
      </w:r>
      <w:r>
        <w:rPr>
          <w:rFonts w:hint="eastAsia"/>
        </w:rPr>
        <w:t>衡鑑部分，最新一筆</w:t>
      </w:r>
      <w:r w:rsidRPr="00BA0F92">
        <w:rPr>
          <w:rFonts w:hint="eastAsia"/>
        </w:rPr>
        <w:t>Mini-CEX</w:t>
      </w:r>
      <w:r>
        <w:rPr>
          <w:rFonts w:hint="eastAsia"/>
        </w:rPr>
        <w:t>中各個項目皆達</w:t>
      </w:r>
      <w:r>
        <w:rPr>
          <w:rFonts w:hint="eastAsia"/>
        </w:rPr>
        <w:t>7</w:t>
      </w:r>
      <w:r>
        <w:rPr>
          <w:rFonts w:hint="eastAsia"/>
        </w:rPr>
        <w:t>分以上，且「門</w:t>
      </w:r>
      <w:r>
        <w:rPr>
          <w:rFonts w:hint="eastAsia"/>
        </w:rPr>
        <w:t>/</w:t>
      </w:r>
      <w:r>
        <w:rPr>
          <w:rFonts w:hint="eastAsia"/>
        </w:rPr>
        <w:t>住診個案心理衡鑑」</w:t>
      </w:r>
      <w:r w:rsidRPr="00BA0F92">
        <w:rPr>
          <w:rFonts w:hint="eastAsia"/>
        </w:rPr>
        <w:t>EPA</w:t>
      </w:r>
      <w:r w:rsidRPr="00BA0F92">
        <w:rPr>
          <w:rFonts w:hint="eastAsia"/>
        </w:rPr>
        <w:t>的考核</w:t>
      </w:r>
      <w:r>
        <w:rPr>
          <w:rFonts w:hint="eastAsia"/>
        </w:rPr>
        <w:t>通過，並經</w:t>
      </w:r>
      <w:r>
        <w:rPr>
          <w:rFonts w:hint="eastAsia"/>
        </w:rPr>
        <w:t>CCC</w:t>
      </w:r>
      <w:r>
        <w:rPr>
          <w:rFonts w:hint="eastAsia"/>
        </w:rPr>
        <w:t>委員會評核達</w:t>
      </w:r>
      <w:r>
        <w:rPr>
          <w:rFonts w:hint="eastAsia"/>
        </w:rPr>
        <w:t>l</w:t>
      </w:r>
      <w:r>
        <w:t>evel4</w:t>
      </w:r>
      <w:r>
        <w:rPr>
          <w:rFonts w:hint="eastAsia"/>
        </w:rPr>
        <w:t>以上之能力水準</w:t>
      </w:r>
      <w:r w:rsidRPr="00BA0F92">
        <w:rPr>
          <w:rFonts w:hint="eastAsia"/>
        </w:rPr>
        <w:t>。</w:t>
      </w:r>
    </w:p>
    <w:p w14:paraId="78856CF1" w14:textId="77777777" w:rsidR="004A2DD3" w:rsidRDefault="004A2DD3" w:rsidP="004A2DD3">
      <w:r>
        <w:rPr>
          <w:rFonts w:hint="eastAsia"/>
        </w:rPr>
        <w:t xml:space="preserve">(4) </w:t>
      </w:r>
      <w:r>
        <w:rPr>
          <w:rFonts w:hint="eastAsia"/>
        </w:rPr>
        <w:t>治療或衛教部分，則以最新</w:t>
      </w:r>
      <w:r w:rsidRPr="008148F9">
        <w:rPr>
          <w:rFonts w:hint="eastAsia"/>
        </w:rPr>
        <w:t>一次</w:t>
      </w:r>
      <w:r w:rsidRPr="008148F9">
        <w:rPr>
          <w:rFonts w:hint="eastAsia"/>
        </w:rPr>
        <w:t>CbD</w:t>
      </w:r>
      <w:r w:rsidRPr="008148F9">
        <w:rPr>
          <w:rFonts w:hint="eastAsia"/>
        </w:rPr>
        <w:t>評估各項指標須達「達到預期標準」算通過。</w:t>
      </w:r>
    </w:p>
    <w:p w14:paraId="31B1594E" w14:textId="77777777" w:rsidR="004A2DD3" w:rsidRDefault="004A2DD3" w:rsidP="004A2DD3">
      <w:r>
        <w:rPr>
          <w:rFonts w:hint="eastAsia"/>
        </w:rPr>
        <w:t>(</w:t>
      </w:r>
      <w:r>
        <w:t xml:space="preserve">5) </w:t>
      </w:r>
      <w:r>
        <w:rPr>
          <w:rFonts w:hint="eastAsia"/>
        </w:rPr>
        <w:t>跨領域照護的部分，其中的衡鑑及衛教或治療通過標準如上述</w:t>
      </w:r>
      <w:r>
        <w:rPr>
          <w:rFonts w:hint="eastAsia"/>
        </w:rPr>
        <w:t>(3)</w:t>
      </w:r>
      <w:r>
        <w:rPr>
          <w:rFonts w:hint="eastAsia"/>
        </w:rPr>
        <w:t>、</w:t>
      </w:r>
      <w:r>
        <w:rPr>
          <w:rFonts w:hint="eastAsia"/>
        </w:rPr>
        <w:t>(4)</w:t>
      </w:r>
      <w:r>
        <w:rPr>
          <w:rFonts w:hint="eastAsia"/>
        </w:rPr>
        <w:t>之標準，另也須於跨領域會議中主報，並在學習歷程中完成至少兩份疼痛患者相關之跨領域討論紀錄單、</w:t>
      </w:r>
      <w:r w:rsidRPr="00BA0F92">
        <w:rPr>
          <w:rFonts w:hint="eastAsia"/>
        </w:rPr>
        <w:t>心得。</w:t>
      </w:r>
    </w:p>
    <w:p w14:paraId="7BBBD3A2" w14:textId="77777777" w:rsidR="004A2DD3" w:rsidRDefault="004A2DD3" w:rsidP="004A2DD3">
      <w:r>
        <w:rPr>
          <w:rFonts w:hint="eastAsia"/>
        </w:rPr>
        <w:t>(</w:t>
      </w:r>
      <w:r>
        <w:t>6)</w:t>
      </w:r>
      <w:r>
        <w:rPr>
          <w:rFonts w:hint="eastAsia"/>
        </w:rPr>
        <w:t xml:space="preserve"> </w:t>
      </w:r>
      <w:r>
        <w:rPr>
          <w:rFonts w:hint="eastAsia"/>
        </w:rPr>
        <w:t>學習歷程紀錄須完整。</w:t>
      </w:r>
    </w:p>
    <w:p w14:paraId="6FB2E6EF" w14:textId="77777777" w:rsidR="004A2DD3" w:rsidRDefault="004A2DD3" w:rsidP="004A2DD3">
      <w:r>
        <w:rPr>
          <w:rFonts w:hint="eastAsia"/>
        </w:rPr>
        <w:t>(7</w:t>
      </w:r>
      <w:r>
        <w:t>)</w:t>
      </w:r>
      <w:r>
        <w:rPr>
          <w:rFonts w:hint="eastAsia"/>
        </w:rPr>
        <w:t xml:space="preserve"> </w:t>
      </w:r>
      <w:r>
        <w:rPr>
          <w:rFonts w:hint="eastAsia"/>
        </w:rPr>
        <w:t>整體完訓成績依下列</w:t>
      </w:r>
      <w:r>
        <w:rPr>
          <w:rFonts w:hint="eastAsia"/>
        </w:rPr>
        <w:t>a</w:t>
      </w:r>
      <w:r>
        <w:rPr>
          <w:rFonts w:hint="eastAsia"/>
        </w:rPr>
        <w:t>至</w:t>
      </w:r>
      <w:r>
        <w:t>h</w:t>
      </w:r>
      <w:r>
        <w:rPr>
          <w:rFonts w:hint="eastAsia"/>
        </w:rPr>
        <w:t>各項加權計算，達</w:t>
      </w:r>
      <w:r>
        <w:rPr>
          <w:rFonts w:hint="eastAsia"/>
        </w:rPr>
        <w:t>80</w:t>
      </w:r>
      <w:r>
        <w:rPr>
          <w:rFonts w:hint="eastAsia"/>
        </w:rPr>
        <w:t>分以上，視為完訓。</w:t>
      </w:r>
    </w:p>
    <w:p w14:paraId="3D524D0B" w14:textId="77777777" w:rsidR="004A2DD3" w:rsidRDefault="004A2DD3" w:rsidP="004A2DD3">
      <w:r>
        <w:t>a.</w:t>
      </w:r>
      <w:r>
        <w:rPr>
          <w:rFonts w:hint="eastAsia"/>
        </w:rPr>
        <w:t>病人照護</w:t>
      </w:r>
      <w:r>
        <w:t>(10%)</w:t>
      </w:r>
      <w:r>
        <w:rPr>
          <w:rFonts w:hint="eastAsia"/>
        </w:rPr>
        <w:t>：應提供具憐憫心</w:t>
      </w:r>
      <w:r>
        <w:t>(</w:t>
      </w:r>
      <w:r>
        <w:rPr>
          <w:rFonts w:hint="eastAsia"/>
        </w:rPr>
        <w:t>慈悲</w:t>
      </w:r>
      <w:r>
        <w:t>)</w:t>
      </w:r>
      <w:r>
        <w:rPr>
          <w:rFonts w:hint="eastAsia"/>
        </w:rPr>
        <w:t>、合宜而有效的病人照護與健康促進。</w:t>
      </w:r>
    </w:p>
    <w:p w14:paraId="19628055" w14:textId="77777777" w:rsidR="004A2DD3" w:rsidRDefault="004A2DD3" w:rsidP="004A2DD3">
      <w:r>
        <w:t>b.</w:t>
      </w:r>
      <w:r>
        <w:rPr>
          <w:rFonts w:hint="eastAsia"/>
        </w:rPr>
        <w:t>醫學知識</w:t>
      </w:r>
      <w:r>
        <w:t>(10%)</w:t>
      </w:r>
      <w:r>
        <w:rPr>
          <w:rFonts w:hint="eastAsia"/>
        </w:rPr>
        <w:t>：應表現出具備已確立及發展中的臨床心理相關知識及臨床技能且能應用於病人照護。</w:t>
      </w:r>
    </w:p>
    <w:p w14:paraId="72E1EE7B" w14:textId="77777777" w:rsidR="004A2DD3" w:rsidRDefault="004A2DD3" w:rsidP="004A2DD3">
      <w:r>
        <w:t>c.</w:t>
      </w:r>
      <w:r>
        <w:rPr>
          <w:rFonts w:hint="eastAsia"/>
        </w:rPr>
        <w:t>人際關係及溝通技巧</w:t>
      </w:r>
      <w:r>
        <w:t>(10%)</w:t>
      </w:r>
      <w:r>
        <w:rPr>
          <w:rFonts w:hint="eastAsia"/>
        </w:rPr>
        <w:t>：應能表現出具備人際及溝通技巧，致達成有效的資訊交換，及與病人、家屬和其他醫療人員形成團隊，並尊重團隊內各專業人員。</w:t>
      </w:r>
    </w:p>
    <w:p w14:paraId="6086C7F6" w14:textId="77777777" w:rsidR="004A2DD3" w:rsidRDefault="004A2DD3" w:rsidP="004A2DD3">
      <w:r>
        <w:t>d.</w:t>
      </w:r>
      <w:r>
        <w:rPr>
          <w:rFonts w:hint="eastAsia"/>
        </w:rPr>
        <w:t>專業素養</w:t>
      </w:r>
      <w:r>
        <w:t>(10%)</w:t>
      </w:r>
      <w:r>
        <w:rPr>
          <w:rFonts w:hint="eastAsia"/>
        </w:rPr>
        <w:t>：應承諾履行專業責任、堅守倫理原則，及對不同病人族群具有敏感度。</w:t>
      </w:r>
    </w:p>
    <w:p w14:paraId="2DB21C22" w14:textId="77777777" w:rsidR="004A2DD3" w:rsidRDefault="004A2DD3" w:rsidP="004A2DD3">
      <w:r>
        <w:t>e.</w:t>
      </w:r>
      <w:r>
        <w:rPr>
          <w:rFonts w:hint="eastAsia"/>
        </w:rPr>
        <w:t>制度下之臨床工作</w:t>
      </w:r>
      <w:r>
        <w:t>(10%)</w:t>
      </w:r>
      <w:r>
        <w:rPr>
          <w:rFonts w:hint="eastAsia"/>
        </w:rPr>
        <w:t>：應能認知及因應醫療照護的大環境及制度，並能有效地應用相關資源以提供最合宜的照護。</w:t>
      </w:r>
    </w:p>
    <w:p w14:paraId="24EE102E" w14:textId="77777777" w:rsidR="004A2DD3" w:rsidRDefault="004A2DD3" w:rsidP="004A2DD3">
      <w:r>
        <w:t>f</w:t>
      </w:r>
      <w:r>
        <w:rPr>
          <w:rFonts w:hint="eastAsia"/>
        </w:rPr>
        <w:t>.</w:t>
      </w:r>
      <w:r>
        <w:rPr>
          <w:rFonts w:hint="eastAsia"/>
        </w:rPr>
        <w:t>從工作中學習及成長</w:t>
      </w:r>
      <w:r>
        <w:rPr>
          <w:rFonts w:hint="eastAsia"/>
        </w:rPr>
        <w:t>(10%)</w:t>
      </w:r>
      <w:r>
        <w:rPr>
          <w:rFonts w:hint="eastAsia"/>
        </w:rPr>
        <w:t>：能夠審視及評量病人復健之執行狀況，並能適時汲取科學證據，以改善其照顧病人之能力。</w:t>
      </w:r>
    </w:p>
    <w:p w14:paraId="5BEF87A8" w14:textId="77777777" w:rsidR="004A2DD3" w:rsidRDefault="004A2DD3" w:rsidP="004A2DD3">
      <w:r>
        <w:lastRenderedPageBreak/>
        <w:t>g</w:t>
      </w:r>
      <w:r>
        <w:rPr>
          <w:rFonts w:hint="eastAsia"/>
        </w:rPr>
        <w:t>.</w:t>
      </w:r>
      <w:r>
        <w:rPr>
          <w:rFonts w:hint="eastAsia"/>
        </w:rPr>
        <w:t>學習態度</w:t>
      </w:r>
      <w:r>
        <w:rPr>
          <w:rFonts w:hint="eastAsia"/>
        </w:rPr>
        <w:t>(20%)</w:t>
      </w:r>
      <w:r>
        <w:rPr>
          <w:rFonts w:hint="eastAsia"/>
        </w:rPr>
        <w:t>：參與晨會或各種研討會能準時出席；交辦事項能準時及正確完成。</w:t>
      </w:r>
    </w:p>
    <w:p w14:paraId="0F3414CC" w14:textId="77777777" w:rsidR="004A2DD3" w:rsidRDefault="004A2DD3" w:rsidP="004A2DD3">
      <w:r>
        <w:t>h</w:t>
      </w:r>
      <w:r>
        <w:rPr>
          <w:rFonts w:hint="eastAsia"/>
        </w:rPr>
        <w:t>.</w:t>
      </w:r>
      <w:r>
        <w:rPr>
          <w:rFonts w:hint="eastAsia"/>
        </w:rPr>
        <w:t>作業報告</w:t>
      </w:r>
      <w:r>
        <w:rPr>
          <w:rFonts w:hint="eastAsia"/>
        </w:rPr>
        <w:t>(20%)</w:t>
      </w:r>
      <w:r>
        <w:rPr>
          <w:rFonts w:hint="eastAsia"/>
        </w:rPr>
        <w:t>：案例報告及臨床討論評值分數。</w:t>
      </w:r>
    </w:p>
    <w:p w14:paraId="5C0E84A3" w14:textId="77777777" w:rsidR="004A2DD3" w:rsidRDefault="004A2DD3" w:rsidP="004A2DD3">
      <w:r>
        <w:rPr>
          <w:rFonts w:hint="eastAsia"/>
        </w:rPr>
        <w:t>(7)</w:t>
      </w:r>
      <w:r>
        <w:rPr>
          <w:rFonts w:hint="eastAsia"/>
        </w:rPr>
        <w:tab/>
      </w:r>
      <w:r>
        <w:rPr>
          <w:rFonts w:hint="eastAsia"/>
        </w:rPr>
        <w:t>本學門受訓時期結束後，請受訓臨床心理師填寫問卷，回饋現行二年期臨床心理師教學計劃的優缺點，作為日後教學的改進依據。</w:t>
      </w:r>
    </w:p>
    <w:p w14:paraId="340359B3" w14:textId="77777777" w:rsidR="004A2DD3" w:rsidRDefault="004A2DD3" w:rsidP="004A2DD3"/>
    <w:p w14:paraId="3377FCCA" w14:textId="77777777" w:rsidR="004A2DD3" w:rsidRDefault="004A2DD3" w:rsidP="004A2DD3">
      <w:r>
        <w:rPr>
          <w:rFonts w:hint="eastAsia"/>
        </w:rPr>
        <w:t xml:space="preserve">2. </w:t>
      </w:r>
      <w:r w:rsidRPr="0083247A">
        <w:rPr>
          <w:rFonts w:hint="eastAsia"/>
        </w:rPr>
        <w:t>安寧緩和療護心理</w:t>
      </w:r>
      <w:r>
        <w:rPr>
          <w:rFonts w:hint="eastAsia"/>
        </w:rPr>
        <w:t>學門評核標準：</w:t>
      </w:r>
    </w:p>
    <w:p w14:paraId="1D29A1A2" w14:textId="77777777" w:rsidR="004A2DD3" w:rsidRDefault="004A2DD3" w:rsidP="004A2DD3">
      <w:r>
        <w:rPr>
          <w:rFonts w:hint="eastAsia"/>
        </w:rPr>
        <w:t>為評估學員受訓歷程的學習成長，於訓練前後進行該科知能測驗筆試考核、核心學習項目之自我評估和教師回饋、臨床業務能力之</w:t>
      </w:r>
      <w:r>
        <w:rPr>
          <w:rFonts w:hint="eastAsia"/>
        </w:rPr>
        <w:t>EPA</w:t>
      </w:r>
      <w:r>
        <w:rPr>
          <w:rFonts w:hint="eastAsia"/>
        </w:rPr>
        <w:t>評核、心理衡鑑報告之質性評量，及</w:t>
      </w:r>
      <w:r>
        <w:rPr>
          <w:rFonts w:hint="eastAsia"/>
        </w:rPr>
        <w:t>Mini-CEX</w:t>
      </w:r>
      <w:r>
        <w:rPr>
          <w:rFonts w:hint="eastAsia"/>
        </w:rPr>
        <w:t>考核。各項評核辦法及標準如下：</w:t>
      </w:r>
    </w:p>
    <w:p w14:paraId="612A8BEE" w14:textId="77777777" w:rsidR="004A2DD3" w:rsidRDefault="004A2DD3" w:rsidP="004A2DD3">
      <w:r>
        <w:t>(</w:t>
      </w:r>
      <w:r>
        <w:rPr>
          <w:rFonts w:hint="eastAsia"/>
        </w:rPr>
        <w:t>1</w:t>
      </w:r>
      <w:r>
        <w:t>)</w:t>
      </w:r>
      <w:r>
        <w:rPr>
          <w:rFonts w:hint="eastAsia"/>
        </w:rPr>
        <w:tab/>
      </w:r>
      <w:r>
        <w:rPr>
          <w:rFonts w:hint="eastAsia"/>
        </w:rPr>
        <w:t>臨床知能於受訓前後以筆試做評核。</w:t>
      </w:r>
    </w:p>
    <w:p w14:paraId="38471FA0" w14:textId="77777777" w:rsidR="004A2DD3" w:rsidRDefault="004A2DD3" w:rsidP="004A2DD3">
      <w:r>
        <w:t>(</w:t>
      </w:r>
      <w:r>
        <w:rPr>
          <w:rFonts w:hint="eastAsia"/>
        </w:rPr>
        <w:t>2</w:t>
      </w:r>
      <w:r>
        <w:t>)</w:t>
      </w:r>
      <w:r>
        <w:rPr>
          <w:rFonts w:hint="eastAsia"/>
        </w:rPr>
        <w:tab/>
      </w:r>
      <w:r>
        <w:rPr>
          <w:rFonts w:hint="eastAsia"/>
        </w:rPr>
        <w:t>核心學習項目評估：於學習前、中期、結束前評估，核心學習項目包含</w:t>
      </w:r>
      <w:r>
        <w:rPr>
          <w:rFonts w:hint="eastAsia"/>
        </w:rPr>
        <w:t>[1</w:t>
      </w:r>
      <w:r>
        <w:t>]</w:t>
      </w:r>
      <w:r>
        <w:rPr>
          <w:rFonts w:hint="eastAsia"/>
        </w:rPr>
        <w:t>認識安寧緩和療護、</w:t>
      </w:r>
      <w:r>
        <w:t>[</w:t>
      </w:r>
      <w:r>
        <w:rPr>
          <w:rFonts w:hint="eastAsia"/>
        </w:rPr>
        <w:t>2</w:t>
      </w:r>
      <w:r>
        <w:t>]</w:t>
      </w:r>
      <w:r>
        <w:rPr>
          <w:rFonts w:hint="eastAsia"/>
        </w:rPr>
        <w:t>認識身心壓力評估及治療處遇計畫、</w:t>
      </w:r>
      <w:r>
        <w:t>[</w:t>
      </w:r>
      <w:r>
        <w:rPr>
          <w:rFonts w:hint="eastAsia"/>
        </w:rPr>
        <w:t>3</w:t>
      </w:r>
      <w:r>
        <w:t>]</w:t>
      </w:r>
      <w:r>
        <w:rPr>
          <w:rFonts w:hint="eastAsia"/>
        </w:rPr>
        <w:t>認識悲傷輔導與悲傷評估、</w:t>
      </w:r>
      <w:r>
        <w:t>[</w:t>
      </w:r>
      <w:r>
        <w:rPr>
          <w:rFonts w:hint="eastAsia"/>
        </w:rPr>
        <w:t>4</w:t>
      </w:r>
      <w:r>
        <w:t>]</w:t>
      </w:r>
      <w:r>
        <w:rPr>
          <w:rFonts w:hint="eastAsia"/>
        </w:rPr>
        <w:t>認識各職類角色與合作關係、</w:t>
      </w:r>
      <w:r>
        <w:t>[</w:t>
      </w:r>
      <w:r>
        <w:rPr>
          <w:rFonts w:hint="eastAsia"/>
        </w:rPr>
        <w:t>5</w:t>
      </w:r>
      <w:r>
        <w:t>]</w:t>
      </w:r>
      <w:r>
        <w:rPr>
          <w:rFonts w:hint="eastAsia"/>
        </w:rPr>
        <w:t>擬定及執行身心壓力議題處遇計畫、</w:t>
      </w:r>
      <w:r>
        <w:t>[</w:t>
      </w:r>
      <w:r>
        <w:rPr>
          <w:rFonts w:hint="eastAsia"/>
        </w:rPr>
        <w:t>6</w:t>
      </w:r>
      <w:r>
        <w:t>]</w:t>
      </w:r>
      <w:r>
        <w:rPr>
          <w:rFonts w:hint="eastAsia"/>
        </w:rPr>
        <w:t>跨領域合作團隊照護、</w:t>
      </w:r>
      <w:r>
        <w:t>[</w:t>
      </w:r>
      <w:r>
        <w:rPr>
          <w:rFonts w:hint="eastAsia"/>
        </w:rPr>
        <w:t>7</w:t>
      </w:r>
      <w:r>
        <w:t>]</w:t>
      </w:r>
      <w:r>
        <w:rPr>
          <w:rFonts w:hint="eastAsia"/>
        </w:rPr>
        <w:t>熟悉心理社會需要評估及照顧紀錄單書寫模式。評量時機為受訓前學員自評，受訓期間接第一個個案後與受訓結束前由教師評量。</w:t>
      </w:r>
    </w:p>
    <w:p w14:paraId="1B9501C3" w14:textId="77777777" w:rsidR="004A2DD3" w:rsidRDefault="004A2DD3" w:rsidP="004A2DD3">
      <w:r>
        <w:t>(</w:t>
      </w:r>
      <w:r>
        <w:rPr>
          <w:rFonts w:hint="eastAsia"/>
        </w:rPr>
        <w:t>3</w:t>
      </w:r>
      <w:r>
        <w:t>)</w:t>
      </w:r>
      <w:r>
        <w:rPr>
          <w:rFonts w:hint="eastAsia"/>
        </w:rPr>
        <w:tab/>
      </w:r>
      <w:r>
        <w:rPr>
          <w:rFonts w:hint="eastAsia"/>
        </w:rPr>
        <w:t>於受訓歷程中接個案前，於實務觀摩後做個案討論，並以個案討論評量表</w:t>
      </w:r>
      <w:r>
        <w:rPr>
          <w:rFonts w:hint="eastAsia"/>
        </w:rPr>
        <w:t>(CbD)</w:t>
      </w:r>
      <w:r>
        <w:rPr>
          <w:rFonts w:hint="eastAsia"/>
        </w:rPr>
        <w:t>評估至少一次，評估項目包含</w:t>
      </w:r>
      <w:r>
        <w:t>[</w:t>
      </w:r>
      <w:r>
        <w:rPr>
          <w:rFonts w:hint="eastAsia"/>
        </w:rPr>
        <w:t>1</w:t>
      </w:r>
      <w:r>
        <w:t>]</w:t>
      </w:r>
      <w:r>
        <w:rPr>
          <w:rFonts w:hint="eastAsia"/>
        </w:rPr>
        <w:t>病歷記載品質、</w:t>
      </w:r>
      <w:r>
        <w:t>[</w:t>
      </w:r>
      <w:r>
        <w:rPr>
          <w:rFonts w:hint="eastAsia"/>
        </w:rPr>
        <w:t>2</w:t>
      </w:r>
      <w:r>
        <w:t>]</w:t>
      </w:r>
      <w:r>
        <w:rPr>
          <w:rFonts w:hint="eastAsia"/>
        </w:rPr>
        <w:t>臨床個案概念化能力、</w:t>
      </w:r>
      <w:r>
        <w:t>[</w:t>
      </w:r>
      <w:r>
        <w:rPr>
          <w:rFonts w:hint="eastAsia"/>
        </w:rPr>
        <w:t>3</w:t>
      </w:r>
      <w:r>
        <w:t>]</w:t>
      </w:r>
      <w:r>
        <w:rPr>
          <w:rFonts w:hint="eastAsia"/>
        </w:rPr>
        <w:t>臨床衡鑑安排與處遇適當性、</w:t>
      </w:r>
      <w:r>
        <w:t>[</w:t>
      </w:r>
      <w:r>
        <w:rPr>
          <w:rFonts w:hint="eastAsia"/>
        </w:rPr>
        <w:t>4</w:t>
      </w:r>
      <w:r>
        <w:t>]</w:t>
      </w:r>
      <w:r>
        <w:rPr>
          <w:rFonts w:hint="eastAsia"/>
        </w:rPr>
        <w:t>了解治療處置的風險與效益、</w:t>
      </w:r>
      <w:r>
        <w:t>[</w:t>
      </w:r>
      <w:r>
        <w:rPr>
          <w:rFonts w:hint="eastAsia"/>
        </w:rPr>
        <w:t>5</w:t>
      </w:r>
      <w:r>
        <w:t>]</w:t>
      </w:r>
      <w:r>
        <w:rPr>
          <w:rFonts w:hint="eastAsia"/>
        </w:rPr>
        <w:t>追蹤及未來治療計畫安排、</w:t>
      </w:r>
      <w:r>
        <w:t>[</w:t>
      </w:r>
      <w:r>
        <w:rPr>
          <w:rFonts w:hint="eastAsia"/>
        </w:rPr>
        <w:t>6</w:t>
      </w:r>
      <w:r>
        <w:t>]</w:t>
      </w:r>
      <w:r>
        <w:rPr>
          <w:rFonts w:hint="eastAsia"/>
        </w:rPr>
        <w:t>資料綜合分析能力、</w:t>
      </w:r>
      <w:r>
        <w:t>[</w:t>
      </w:r>
      <w:r>
        <w:rPr>
          <w:rFonts w:hint="eastAsia"/>
        </w:rPr>
        <w:t>7</w:t>
      </w:r>
      <w:r>
        <w:t>]</w:t>
      </w:r>
      <w:r>
        <w:rPr>
          <w:rFonts w:hint="eastAsia"/>
        </w:rPr>
        <w:t>專業素養的表現、</w:t>
      </w:r>
      <w:r>
        <w:t>[</w:t>
      </w:r>
      <w:r>
        <w:rPr>
          <w:rFonts w:hint="eastAsia"/>
        </w:rPr>
        <w:t>8</w:t>
      </w:r>
      <w:r>
        <w:t>]</w:t>
      </w:r>
      <w:r>
        <w:rPr>
          <w:rFonts w:hint="eastAsia"/>
        </w:rPr>
        <w:t>整體臨床照顧能力。最後一次</w:t>
      </w:r>
      <w:r>
        <w:rPr>
          <w:rFonts w:hint="eastAsia"/>
        </w:rPr>
        <w:t>CbD</w:t>
      </w:r>
      <w:r>
        <w:rPr>
          <w:rFonts w:hint="eastAsia"/>
        </w:rPr>
        <w:t>評估各項指標須達”達到預期標準</w:t>
      </w:r>
      <w:r>
        <w:rPr>
          <w:rFonts w:hint="eastAsia"/>
        </w:rPr>
        <w:t>(4</w:t>
      </w:r>
      <w:r>
        <w:rPr>
          <w:rFonts w:hint="eastAsia"/>
        </w:rPr>
        <w:t>分</w:t>
      </w:r>
      <w:r>
        <w:rPr>
          <w:rFonts w:hint="eastAsia"/>
        </w:rPr>
        <w:t>)</w:t>
      </w:r>
      <w:r>
        <w:rPr>
          <w:rFonts w:hint="eastAsia"/>
        </w:rPr>
        <w:t>”算通過，若未達標準則依據學員狀況進行補救教育。</w:t>
      </w:r>
    </w:p>
    <w:p w14:paraId="3E715800" w14:textId="77777777" w:rsidR="004A2DD3" w:rsidRDefault="004A2DD3" w:rsidP="004A2DD3">
      <w:r>
        <w:t>(</w:t>
      </w:r>
      <w:r>
        <w:rPr>
          <w:rFonts w:hint="eastAsia"/>
        </w:rPr>
        <w:t>4</w:t>
      </w:r>
      <w:r>
        <w:t>)</w:t>
      </w:r>
      <w:r>
        <w:rPr>
          <w:rFonts w:hint="eastAsia"/>
        </w:rPr>
        <w:tab/>
      </w:r>
      <w:r>
        <w:rPr>
          <w:rFonts w:hint="eastAsia"/>
        </w:rPr>
        <w:t>需繳交兩份照會會談報告，內容包含心理治療及心理衡鑑（報告形式配合教師要求），報告須有臨床教師修改並簽名。會談報告以</w:t>
      </w:r>
      <w:r>
        <w:rPr>
          <w:rFonts w:hint="eastAsia"/>
        </w:rPr>
        <w:t>Mini-CEX</w:t>
      </w:r>
      <w:r>
        <w:rPr>
          <w:rFonts w:hint="eastAsia"/>
        </w:rPr>
        <w:t>及</w:t>
      </w:r>
      <w:r>
        <w:rPr>
          <w:rFonts w:hint="eastAsia"/>
        </w:rPr>
        <w:t>ad-hoc EPA</w:t>
      </w:r>
      <w:r>
        <w:rPr>
          <w:rFonts w:hint="eastAsia"/>
        </w:rPr>
        <w:t>評估至少兩次，最後一次</w:t>
      </w:r>
      <w:r>
        <w:rPr>
          <w:rFonts w:hint="eastAsia"/>
        </w:rPr>
        <w:t>Mini-CEX</w:t>
      </w:r>
      <w:r>
        <w:rPr>
          <w:rFonts w:hint="eastAsia"/>
        </w:rPr>
        <w:t>各項指標須達</w:t>
      </w:r>
      <w:r>
        <w:rPr>
          <w:rFonts w:hint="eastAsia"/>
        </w:rPr>
        <w:t>7</w:t>
      </w:r>
      <w:r>
        <w:rPr>
          <w:rFonts w:hint="eastAsia"/>
        </w:rPr>
        <w:t>分以上，</w:t>
      </w:r>
      <w:r>
        <w:rPr>
          <w:rFonts w:hint="eastAsia"/>
        </w:rPr>
        <w:t>ad</w:t>
      </w:r>
      <w:r>
        <w:t>d</w:t>
      </w:r>
      <w:r>
        <w:rPr>
          <w:rFonts w:hint="eastAsia"/>
        </w:rPr>
        <w:t>-hoc EPA</w:t>
      </w:r>
      <w:r>
        <w:rPr>
          <w:rFonts w:hint="eastAsia"/>
        </w:rPr>
        <w:t>須達</w:t>
      </w:r>
      <w:r>
        <w:rPr>
          <w:rFonts w:hint="eastAsia"/>
        </w:rPr>
        <w:t>level 4</w:t>
      </w:r>
      <w:r>
        <w:rPr>
          <w:rFonts w:hint="eastAsia"/>
        </w:rPr>
        <w:t>具備獨立執行此業務算通過，若未達標準則依據學員狀況進行補救教育。本學門依照接觸的個案類型而訂，訓練之</w:t>
      </w:r>
      <w:r>
        <w:rPr>
          <w:rFonts w:hint="eastAsia"/>
        </w:rPr>
        <w:t>EPA</w:t>
      </w:r>
      <w:r>
        <w:rPr>
          <w:rFonts w:hint="eastAsia"/>
        </w:rPr>
        <w:t>任務可採本院既有之</w:t>
      </w:r>
      <w:r>
        <w:rPr>
          <w:rFonts w:hint="eastAsia"/>
        </w:rPr>
        <w:t>EPA</w:t>
      </w:r>
      <w:r>
        <w:rPr>
          <w:rFonts w:hint="eastAsia"/>
        </w:rPr>
        <w:t>內容。請見註解</w:t>
      </w:r>
      <w:r>
        <w:rPr>
          <w:rFonts w:hint="eastAsia"/>
        </w:rPr>
        <w:t>2</w:t>
      </w:r>
      <w:r>
        <w:rPr>
          <w:rFonts w:hint="eastAsia"/>
        </w:rPr>
        <w:t>。</w:t>
      </w:r>
    </w:p>
    <w:p w14:paraId="1D49E0C1" w14:textId="77777777" w:rsidR="004A2DD3" w:rsidRDefault="004A2DD3" w:rsidP="004A2DD3">
      <w:r>
        <w:t>(</w:t>
      </w:r>
      <w:r>
        <w:rPr>
          <w:rFonts w:hint="eastAsia"/>
        </w:rPr>
        <w:t>5</w:t>
      </w:r>
      <w:r>
        <w:t>)</w:t>
      </w:r>
      <w:r>
        <w:rPr>
          <w:rFonts w:hint="eastAsia"/>
        </w:rPr>
        <w:tab/>
      </w:r>
      <w:r>
        <w:rPr>
          <w:rFonts w:hint="eastAsia"/>
        </w:rPr>
        <w:t>每次訓練課程皆須填寫臨床教學紀錄單，包含課座式教學、實務觀摩與實作以及教科書導讀，內容包含學習歷程記錄、相關議題討論及教師回饋。</w:t>
      </w:r>
    </w:p>
    <w:p w14:paraId="363FFD0B" w14:textId="77777777" w:rsidR="004A2DD3" w:rsidRDefault="004A2DD3" w:rsidP="004A2DD3">
      <w:r>
        <w:t>(</w:t>
      </w:r>
      <w:r>
        <w:rPr>
          <w:rFonts w:hint="eastAsia"/>
        </w:rPr>
        <w:t>6</w:t>
      </w:r>
      <w:r>
        <w:t>)</w:t>
      </w:r>
      <w:r>
        <w:rPr>
          <w:rFonts w:hint="eastAsia"/>
        </w:rPr>
        <w:tab/>
      </w:r>
      <w:r>
        <w:rPr>
          <w:rFonts w:hint="eastAsia"/>
        </w:rPr>
        <w:t>學員於安寧緩和療護心理學門受訓歷程進行相關評核，並經過</w:t>
      </w:r>
      <w:r>
        <w:rPr>
          <w:rFonts w:hint="eastAsia"/>
        </w:rPr>
        <w:t xml:space="preserve"> Clinical Competency Committee (CCC)</w:t>
      </w:r>
      <w:r>
        <w:rPr>
          <w:rFonts w:hint="eastAsia"/>
        </w:rPr>
        <w:t>委員會討論，確認其至少達到</w:t>
      </w:r>
      <w:r>
        <w:rPr>
          <w:rFonts w:hint="eastAsia"/>
        </w:rPr>
        <w:t>level 4</w:t>
      </w:r>
      <w:r>
        <w:rPr>
          <w:rFonts w:hint="eastAsia"/>
        </w:rPr>
        <w:t>具備獨立執行此業務之能力。</w:t>
      </w:r>
    </w:p>
    <w:p w14:paraId="4FDB59EC" w14:textId="77777777" w:rsidR="004A2DD3" w:rsidRDefault="004A2DD3" w:rsidP="004A2DD3">
      <w:r>
        <w:t>(</w:t>
      </w:r>
      <w:r>
        <w:rPr>
          <w:rFonts w:hint="eastAsia"/>
        </w:rPr>
        <w:t>6.1</w:t>
      </w:r>
      <w:r>
        <w:t>)</w:t>
      </w:r>
      <w:r>
        <w:rPr>
          <w:rFonts w:hint="eastAsia"/>
        </w:rPr>
        <w:tab/>
      </w:r>
      <w:r>
        <w:rPr>
          <w:rFonts w:hint="eastAsia"/>
        </w:rPr>
        <w:t>若學員未能達到</w:t>
      </w:r>
      <w:r>
        <w:rPr>
          <w:rFonts w:hint="eastAsia"/>
        </w:rPr>
        <w:t>level 4</w:t>
      </w:r>
      <w:r>
        <w:rPr>
          <w:rFonts w:hint="eastAsia"/>
        </w:rPr>
        <w:t>之能力，需有補救教育，並於補救教育之後，提供學員再次接受評核的機會，重評機會以兩次為限，若仍未符合考核標準則終止該科受訓。</w:t>
      </w:r>
    </w:p>
    <w:p w14:paraId="2D15A527" w14:textId="77777777" w:rsidR="004A2DD3" w:rsidRDefault="004A2DD3" w:rsidP="004A2DD3"/>
    <w:p w14:paraId="326D8AA8" w14:textId="77777777" w:rsidR="004A2DD3" w:rsidRDefault="004A2DD3" w:rsidP="004A2DD3"/>
    <w:p w14:paraId="2F6D1F6E" w14:textId="77777777" w:rsidR="004A2DD3" w:rsidRDefault="004A2DD3" w:rsidP="004A2DD3">
      <w:r>
        <w:rPr>
          <w:rFonts w:hint="eastAsia"/>
        </w:rPr>
        <w:t xml:space="preserve">2. </w:t>
      </w:r>
      <w:r w:rsidRPr="0083247A">
        <w:rPr>
          <w:rFonts w:hint="eastAsia"/>
        </w:rPr>
        <w:t>安寧緩和療護心理</w:t>
      </w:r>
      <w:r>
        <w:rPr>
          <w:rFonts w:hint="eastAsia"/>
        </w:rPr>
        <w:t>學門完訓標準：</w:t>
      </w:r>
    </w:p>
    <w:p w14:paraId="085B94FB" w14:textId="77777777" w:rsidR="004A2DD3" w:rsidRDefault="004A2DD3" w:rsidP="004A2DD3">
      <w:r>
        <w:rPr>
          <w:rFonts w:hint="eastAsia"/>
        </w:rPr>
        <w:t>(</w:t>
      </w:r>
      <w:r>
        <w:t>1)</w:t>
      </w:r>
      <w:r>
        <w:rPr>
          <w:rFonts w:hint="eastAsia"/>
        </w:rPr>
        <w:t>訓練時數滿</w:t>
      </w:r>
      <w:r>
        <w:rPr>
          <w:rFonts w:hint="eastAsia"/>
        </w:rPr>
        <w:t>40</w:t>
      </w:r>
      <w:r>
        <w:rPr>
          <w:rFonts w:hint="eastAsia"/>
        </w:rPr>
        <w:t>小時。</w:t>
      </w:r>
    </w:p>
    <w:p w14:paraId="3C6F28BE" w14:textId="77777777" w:rsidR="004A2DD3" w:rsidRDefault="004A2DD3" w:rsidP="004A2DD3">
      <w:r>
        <w:rPr>
          <w:rFonts w:hint="eastAsia"/>
        </w:rPr>
        <w:t>(</w:t>
      </w:r>
      <w:r>
        <w:t>2)</w:t>
      </w:r>
      <w:r>
        <w:rPr>
          <w:rFonts w:hint="eastAsia"/>
        </w:rPr>
        <w:t>筆試後測成績在</w:t>
      </w:r>
      <w:r>
        <w:rPr>
          <w:rFonts w:hint="eastAsia"/>
        </w:rPr>
        <w:t>80</w:t>
      </w:r>
      <w:r>
        <w:rPr>
          <w:rFonts w:hint="eastAsia"/>
        </w:rPr>
        <w:t>分以上。</w:t>
      </w:r>
    </w:p>
    <w:p w14:paraId="0F7AC669" w14:textId="77777777" w:rsidR="004A2DD3" w:rsidRDefault="004A2DD3" w:rsidP="004A2DD3">
      <w:r>
        <w:rPr>
          <w:rFonts w:hint="eastAsia"/>
        </w:rPr>
        <w:t>(</w:t>
      </w:r>
      <w:r>
        <w:t>3)</w:t>
      </w:r>
      <w:r>
        <w:rPr>
          <w:rFonts w:hint="eastAsia"/>
        </w:rPr>
        <w:t>完成並通過</w:t>
      </w:r>
      <w:r>
        <w:rPr>
          <w:rFonts w:hint="eastAsia"/>
        </w:rPr>
        <w:t>CbD</w:t>
      </w:r>
      <w:r>
        <w:rPr>
          <w:rFonts w:hint="eastAsia"/>
        </w:rPr>
        <w:t>、</w:t>
      </w:r>
      <w:r>
        <w:rPr>
          <w:rFonts w:hint="eastAsia"/>
        </w:rPr>
        <w:t>Mini-CEX</w:t>
      </w:r>
      <w:r>
        <w:rPr>
          <w:rFonts w:hint="eastAsia"/>
        </w:rPr>
        <w:t>與</w:t>
      </w:r>
      <w:r>
        <w:rPr>
          <w:rFonts w:hint="eastAsia"/>
        </w:rPr>
        <w:t>EPA</w:t>
      </w:r>
      <w:r>
        <w:rPr>
          <w:rFonts w:hint="eastAsia"/>
        </w:rPr>
        <w:t>的考核。</w:t>
      </w:r>
    </w:p>
    <w:p w14:paraId="741A6543" w14:textId="77777777" w:rsidR="004A2DD3" w:rsidRDefault="004A2DD3" w:rsidP="004A2DD3">
      <w:r>
        <w:rPr>
          <w:rFonts w:hint="eastAsia"/>
        </w:rPr>
        <w:t>(</w:t>
      </w:r>
      <w:r>
        <w:t>4)</w:t>
      </w:r>
      <w:r>
        <w:rPr>
          <w:rFonts w:hint="eastAsia"/>
        </w:rPr>
        <w:t>經</w:t>
      </w:r>
      <w:r>
        <w:rPr>
          <w:rFonts w:hint="eastAsia"/>
        </w:rPr>
        <w:t>CCC</w:t>
      </w:r>
      <w:r>
        <w:rPr>
          <w:rFonts w:hint="eastAsia"/>
        </w:rPr>
        <w:t>委員會討論，最後一次評核達</w:t>
      </w:r>
      <w:r>
        <w:rPr>
          <w:rFonts w:hint="eastAsia"/>
        </w:rPr>
        <w:t>level 4</w:t>
      </w:r>
      <w:r>
        <w:rPr>
          <w:rFonts w:hint="eastAsia"/>
        </w:rPr>
        <w:t>具備獨立執行此業務之能力。</w:t>
      </w:r>
    </w:p>
    <w:p w14:paraId="33ABA13E" w14:textId="77777777" w:rsidR="004A2DD3" w:rsidRDefault="004A2DD3" w:rsidP="004A2DD3">
      <w:r>
        <w:rPr>
          <w:rFonts w:hint="eastAsia"/>
        </w:rPr>
        <w:t>(5)</w:t>
      </w:r>
      <w:r>
        <w:rPr>
          <w:rFonts w:hint="eastAsia"/>
        </w:rPr>
        <w:t>學習歷程紀錄須完整</w:t>
      </w:r>
    </w:p>
    <w:p w14:paraId="5A55A28F" w14:textId="77777777" w:rsidR="004A2DD3" w:rsidRDefault="004A2DD3" w:rsidP="004A2DD3">
      <w:r>
        <w:rPr>
          <w:rFonts w:hint="eastAsia"/>
        </w:rPr>
        <w:t>(6</w:t>
      </w:r>
      <w:r>
        <w:t>)</w:t>
      </w:r>
      <w:r>
        <w:rPr>
          <w:rFonts w:hint="eastAsia"/>
        </w:rPr>
        <w:t>教師須評分學員於核心學習項目評估表中能力表現皆達</w:t>
      </w:r>
      <w:r>
        <w:rPr>
          <w:rFonts w:hint="eastAsia"/>
        </w:rPr>
        <w:t>80</w:t>
      </w:r>
      <w:r>
        <w:rPr>
          <w:rFonts w:hint="eastAsia"/>
        </w:rPr>
        <w:t>分以上，並依下列</w:t>
      </w:r>
      <w:r>
        <w:rPr>
          <w:rFonts w:hint="eastAsia"/>
        </w:rPr>
        <w:t>a</w:t>
      </w:r>
      <w:r>
        <w:rPr>
          <w:rFonts w:hint="eastAsia"/>
        </w:rPr>
        <w:t>至</w:t>
      </w:r>
      <w:r>
        <w:t>h</w:t>
      </w:r>
      <w:r>
        <w:rPr>
          <w:rFonts w:hint="eastAsia"/>
        </w:rPr>
        <w:t>各項加權計算，達</w:t>
      </w:r>
      <w:r>
        <w:rPr>
          <w:rFonts w:hint="eastAsia"/>
        </w:rPr>
        <w:t>80</w:t>
      </w:r>
      <w:r>
        <w:rPr>
          <w:rFonts w:hint="eastAsia"/>
        </w:rPr>
        <w:t>分以上，視為完訓。</w:t>
      </w:r>
    </w:p>
    <w:p w14:paraId="224A3C64" w14:textId="77777777" w:rsidR="004A2DD3" w:rsidRDefault="004A2DD3" w:rsidP="004A2DD3">
      <w:r>
        <w:t>a.</w:t>
      </w:r>
      <w:r>
        <w:rPr>
          <w:rFonts w:hint="eastAsia"/>
        </w:rPr>
        <w:t>病人照護</w:t>
      </w:r>
      <w:r>
        <w:t>(10%)</w:t>
      </w:r>
      <w:r>
        <w:rPr>
          <w:rFonts w:hint="eastAsia"/>
        </w:rPr>
        <w:t>：應提供具憐憫心</w:t>
      </w:r>
      <w:r>
        <w:t>(</w:t>
      </w:r>
      <w:r>
        <w:rPr>
          <w:rFonts w:hint="eastAsia"/>
        </w:rPr>
        <w:t>慈悲</w:t>
      </w:r>
      <w:r>
        <w:t>)</w:t>
      </w:r>
      <w:r>
        <w:rPr>
          <w:rFonts w:hint="eastAsia"/>
        </w:rPr>
        <w:t>、合宜而有效的病人照護與健康促進。</w:t>
      </w:r>
    </w:p>
    <w:p w14:paraId="14FB8626" w14:textId="77777777" w:rsidR="004A2DD3" w:rsidRDefault="004A2DD3" w:rsidP="004A2DD3">
      <w:r>
        <w:t>b.</w:t>
      </w:r>
      <w:r>
        <w:rPr>
          <w:rFonts w:hint="eastAsia"/>
        </w:rPr>
        <w:t>醫學知識</w:t>
      </w:r>
      <w:r>
        <w:t>(10%)</w:t>
      </w:r>
      <w:r>
        <w:rPr>
          <w:rFonts w:hint="eastAsia"/>
        </w:rPr>
        <w:t>：應表現出具備已確立及發展中的臨床心理相關知識及臨床技能且能應用於病人照護。</w:t>
      </w:r>
    </w:p>
    <w:p w14:paraId="10560DAA" w14:textId="77777777" w:rsidR="004A2DD3" w:rsidRDefault="004A2DD3" w:rsidP="004A2DD3">
      <w:r>
        <w:t>c.</w:t>
      </w:r>
      <w:r>
        <w:rPr>
          <w:rFonts w:hint="eastAsia"/>
        </w:rPr>
        <w:t>人際關係及溝通技巧</w:t>
      </w:r>
      <w:r>
        <w:t>(10%)</w:t>
      </w:r>
      <w:r>
        <w:rPr>
          <w:rFonts w:hint="eastAsia"/>
        </w:rPr>
        <w:t>：應能表現出具備人際及溝通技巧，致達成有效的資訊交換，及與病人、家屬和其他醫療人員形成團隊，並尊重團隊內各專業人員。</w:t>
      </w:r>
    </w:p>
    <w:p w14:paraId="5056EC87" w14:textId="77777777" w:rsidR="004A2DD3" w:rsidRDefault="004A2DD3" w:rsidP="004A2DD3">
      <w:r>
        <w:t>d.</w:t>
      </w:r>
      <w:r>
        <w:rPr>
          <w:rFonts w:hint="eastAsia"/>
        </w:rPr>
        <w:t>專業素養</w:t>
      </w:r>
      <w:r>
        <w:t>(10%)</w:t>
      </w:r>
      <w:r>
        <w:rPr>
          <w:rFonts w:hint="eastAsia"/>
        </w:rPr>
        <w:t>：應承諾履行專業責任、堅守倫理原則，及對不同病人族群具有敏感度。</w:t>
      </w:r>
    </w:p>
    <w:p w14:paraId="31BCD29B" w14:textId="77777777" w:rsidR="004A2DD3" w:rsidRDefault="004A2DD3" w:rsidP="004A2DD3">
      <w:r>
        <w:rPr>
          <w:rFonts w:hint="eastAsia"/>
        </w:rPr>
        <w:t>e</w:t>
      </w:r>
      <w:r>
        <w:t>.</w:t>
      </w:r>
      <w:r>
        <w:rPr>
          <w:rFonts w:hint="eastAsia"/>
        </w:rPr>
        <w:t>制度下之臨床工作</w:t>
      </w:r>
      <w:r>
        <w:t>(10%)</w:t>
      </w:r>
      <w:r>
        <w:rPr>
          <w:rFonts w:hint="eastAsia"/>
        </w:rPr>
        <w:t>：應能認知及因應醫療照護的大環境及制度，並能有效地應用相關資源以提供最合宜的照護。</w:t>
      </w:r>
    </w:p>
    <w:p w14:paraId="33E85CCD" w14:textId="77777777" w:rsidR="004A2DD3" w:rsidRDefault="004A2DD3" w:rsidP="004A2DD3">
      <w:r>
        <w:t>f</w:t>
      </w:r>
      <w:r>
        <w:rPr>
          <w:rFonts w:hint="eastAsia"/>
        </w:rPr>
        <w:t>.</w:t>
      </w:r>
      <w:r>
        <w:rPr>
          <w:rFonts w:hint="eastAsia"/>
        </w:rPr>
        <w:t>從工作中學習及成長</w:t>
      </w:r>
      <w:r>
        <w:rPr>
          <w:rFonts w:hint="eastAsia"/>
        </w:rPr>
        <w:t>(10%)</w:t>
      </w:r>
      <w:r>
        <w:rPr>
          <w:rFonts w:hint="eastAsia"/>
        </w:rPr>
        <w:t>：能夠審視及評量病人復健之執行狀況，並能適時汲取科學證據，以改善其照顧病人之能力。</w:t>
      </w:r>
    </w:p>
    <w:p w14:paraId="743CEBCD" w14:textId="77777777" w:rsidR="004A2DD3" w:rsidRDefault="004A2DD3" w:rsidP="004A2DD3">
      <w:r>
        <w:t>g</w:t>
      </w:r>
      <w:r>
        <w:rPr>
          <w:rFonts w:hint="eastAsia"/>
        </w:rPr>
        <w:t>.</w:t>
      </w:r>
      <w:r>
        <w:rPr>
          <w:rFonts w:hint="eastAsia"/>
        </w:rPr>
        <w:t>學習態度</w:t>
      </w:r>
      <w:r>
        <w:rPr>
          <w:rFonts w:hint="eastAsia"/>
        </w:rPr>
        <w:t>(20%)</w:t>
      </w:r>
      <w:r>
        <w:rPr>
          <w:rFonts w:hint="eastAsia"/>
        </w:rPr>
        <w:t>：參與晨會或各種研討會能準時出席；交辦事項能準時及正確完成。</w:t>
      </w:r>
    </w:p>
    <w:p w14:paraId="602F14AD" w14:textId="77777777" w:rsidR="004A2DD3" w:rsidRDefault="004A2DD3" w:rsidP="004A2DD3">
      <w:r>
        <w:t>h</w:t>
      </w:r>
      <w:r>
        <w:rPr>
          <w:rFonts w:hint="eastAsia"/>
        </w:rPr>
        <w:t>.</w:t>
      </w:r>
      <w:r>
        <w:rPr>
          <w:rFonts w:hint="eastAsia"/>
        </w:rPr>
        <w:t>作業報告</w:t>
      </w:r>
      <w:r>
        <w:rPr>
          <w:rFonts w:hint="eastAsia"/>
        </w:rPr>
        <w:t>(20%)</w:t>
      </w:r>
      <w:r>
        <w:rPr>
          <w:rFonts w:hint="eastAsia"/>
        </w:rPr>
        <w:t>：案例報告及臨床討論評值分數。</w:t>
      </w:r>
    </w:p>
    <w:p w14:paraId="09391EC5" w14:textId="77777777" w:rsidR="004A2DD3" w:rsidRPr="0083247A" w:rsidRDefault="004A2DD3" w:rsidP="004A2DD3">
      <w:r>
        <w:rPr>
          <w:rFonts w:hint="eastAsia"/>
        </w:rPr>
        <w:t>(</w:t>
      </w:r>
      <w:r>
        <w:t>6)</w:t>
      </w:r>
      <w:r>
        <w:rPr>
          <w:rFonts w:hint="eastAsia"/>
        </w:rPr>
        <w:t>受訓時期結束後，請受訓臨床心理師填寫問卷，回饋現行二年期臨床心理師教學計劃的優缺點，作為日後教學的改進依據。</w:t>
      </w:r>
    </w:p>
    <w:p w14:paraId="6F5E30F3" w14:textId="77777777" w:rsidR="004A2DD3" w:rsidRPr="0083247A" w:rsidRDefault="004A2DD3" w:rsidP="004A2DD3"/>
    <w:p w14:paraId="39972F26" w14:textId="77777777" w:rsidR="004A2DD3" w:rsidRDefault="004A2DD3" w:rsidP="004A2DD3">
      <w:r>
        <w:rPr>
          <w:rFonts w:hint="eastAsia"/>
        </w:rPr>
        <w:t>註解</w:t>
      </w:r>
      <w:r>
        <w:rPr>
          <w:rFonts w:hint="eastAsia"/>
        </w:rPr>
        <w:t xml:space="preserve">1. </w:t>
      </w:r>
      <w:r>
        <w:rPr>
          <w:rFonts w:hint="eastAsia"/>
        </w:rPr>
        <w:t>臨床心理全聯會所訂之公版「門</w:t>
      </w:r>
      <w:r>
        <w:rPr>
          <w:rFonts w:hint="eastAsia"/>
        </w:rPr>
        <w:t>/</w:t>
      </w:r>
      <w:r>
        <w:rPr>
          <w:rFonts w:hint="eastAsia"/>
        </w:rPr>
        <w:t>住診個案心理衡鑑」</w:t>
      </w:r>
      <w:r>
        <w:rPr>
          <w:rFonts w:hint="eastAsia"/>
        </w:rPr>
        <w:t>EPA</w:t>
      </w:r>
      <w:r>
        <w:rPr>
          <w:rFonts w:hint="eastAsia"/>
        </w:rPr>
        <w:t>任務執行步驟如下：</w:t>
      </w:r>
    </w:p>
    <w:p w14:paraId="77F88EC1" w14:textId="77777777" w:rsidR="004A2DD3" w:rsidRDefault="004A2DD3" w:rsidP="004A2DD3">
      <w:r>
        <w:rPr>
          <w:rFonts w:hint="eastAsia"/>
        </w:rPr>
        <w:t>步驟</w:t>
      </w:r>
      <w:r>
        <w:rPr>
          <w:rFonts w:hint="eastAsia"/>
        </w:rPr>
        <w:t>1</w:t>
      </w:r>
      <w:r>
        <w:rPr>
          <w:rFonts w:hint="eastAsia"/>
        </w:rPr>
        <w:tab/>
      </w:r>
      <w:r>
        <w:rPr>
          <w:rFonts w:hint="eastAsia"/>
        </w:rPr>
        <w:t>確認轉介目的</w:t>
      </w:r>
    </w:p>
    <w:p w14:paraId="15898D09" w14:textId="77777777" w:rsidR="004A2DD3" w:rsidRDefault="004A2DD3" w:rsidP="004A2DD3">
      <w:r>
        <w:rPr>
          <w:rFonts w:hint="eastAsia"/>
        </w:rPr>
        <w:t>步驟</w:t>
      </w:r>
      <w:r>
        <w:rPr>
          <w:rFonts w:hint="eastAsia"/>
        </w:rPr>
        <w:t>2</w:t>
      </w:r>
      <w:r>
        <w:rPr>
          <w:rFonts w:hint="eastAsia"/>
        </w:rPr>
        <w:tab/>
      </w:r>
      <w:r>
        <w:rPr>
          <w:rFonts w:hint="eastAsia"/>
        </w:rPr>
        <w:t>回顧個案病歷</w:t>
      </w:r>
    </w:p>
    <w:p w14:paraId="58F43CC1" w14:textId="77777777" w:rsidR="004A2DD3" w:rsidRDefault="004A2DD3" w:rsidP="004A2DD3">
      <w:r>
        <w:rPr>
          <w:rFonts w:hint="eastAsia"/>
        </w:rPr>
        <w:t>步驟</w:t>
      </w:r>
      <w:r>
        <w:rPr>
          <w:rFonts w:hint="eastAsia"/>
        </w:rPr>
        <w:t>3</w:t>
      </w:r>
      <w:r>
        <w:rPr>
          <w:rFonts w:hint="eastAsia"/>
        </w:rPr>
        <w:tab/>
      </w:r>
      <w:r>
        <w:rPr>
          <w:rFonts w:hint="eastAsia"/>
        </w:rPr>
        <w:t>形成衡鑑計畫</w:t>
      </w:r>
    </w:p>
    <w:p w14:paraId="2CCB9194" w14:textId="77777777" w:rsidR="004A2DD3" w:rsidRDefault="004A2DD3" w:rsidP="004A2DD3">
      <w:r>
        <w:rPr>
          <w:rFonts w:hint="eastAsia"/>
        </w:rPr>
        <w:t>步驟</w:t>
      </w:r>
      <w:r>
        <w:rPr>
          <w:rFonts w:hint="eastAsia"/>
        </w:rPr>
        <w:t>4</w:t>
      </w:r>
      <w:r>
        <w:rPr>
          <w:rFonts w:hint="eastAsia"/>
        </w:rPr>
        <w:tab/>
      </w:r>
      <w:r>
        <w:rPr>
          <w:rFonts w:hint="eastAsia"/>
        </w:rPr>
        <w:t>進行評估行會談</w:t>
      </w:r>
    </w:p>
    <w:p w14:paraId="189CAFF6" w14:textId="77777777" w:rsidR="004A2DD3" w:rsidRDefault="004A2DD3" w:rsidP="004A2DD3">
      <w:r>
        <w:rPr>
          <w:rFonts w:hint="eastAsia"/>
        </w:rPr>
        <w:t>步驟</w:t>
      </w:r>
      <w:r>
        <w:rPr>
          <w:rFonts w:hint="eastAsia"/>
        </w:rPr>
        <w:t>5</w:t>
      </w:r>
      <w:r>
        <w:rPr>
          <w:rFonts w:hint="eastAsia"/>
        </w:rPr>
        <w:tab/>
      </w:r>
      <w:r>
        <w:rPr>
          <w:rFonts w:hint="eastAsia"/>
        </w:rPr>
        <w:t>依據心理病理假設，選擇衡鑑工具</w:t>
      </w:r>
    </w:p>
    <w:p w14:paraId="4E173800" w14:textId="77777777" w:rsidR="004A2DD3" w:rsidRDefault="004A2DD3" w:rsidP="004A2DD3">
      <w:r>
        <w:rPr>
          <w:rFonts w:hint="eastAsia"/>
        </w:rPr>
        <w:t>步驟</w:t>
      </w:r>
      <w:r>
        <w:rPr>
          <w:rFonts w:hint="eastAsia"/>
        </w:rPr>
        <w:t>6</w:t>
      </w:r>
      <w:r>
        <w:rPr>
          <w:rFonts w:hint="eastAsia"/>
        </w:rPr>
        <w:tab/>
      </w:r>
      <w:r>
        <w:rPr>
          <w:rFonts w:hint="eastAsia"/>
        </w:rPr>
        <w:t>執行心理測驗</w:t>
      </w:r>
    </w:p>
    <w:p w14:paraId="6BCC2459" w14:textId="77777777" w:rsidR="004A2DD3" w:rsidRDefault="004A2DD3" w:rsidP="004A2DD3">
      <w:r>
        <w:rPr>
          <w:rFonts w:hint="eastAsia"/>
        </w:rPr>
        <w:t>步驟</w:t>
      </w:r>
      <w:r>
        <w:rPr>
          <w:rFonts w:hint="eastAsia"/>
        </w:rPr>
        <w:t>7</w:t>
      </w:r>
      <w:r>
        <w:rPr>
          <w:rFonts w:hint="eastAsia"/>
        </w:rPr>
        <w:tab/>
      </w:r>
      <w:r>
        <w:rPr>
          <w:rFonts w:hint="eastAsia"/>
        </w:rPr>
        <w:t>整合資料並撰寫衡鑑報告</w:t>
      </w:r>
    </w:p>
    <w:p w14:paraId="119B6E0F" w14:textId="77777777" w:rsidR="004A2DD3" w:rsidRDefault="004A2DD3" w:rsidP="004A2DD3"/>
    <w:p w14:paraId="56A0292D" w14:textId="77777777" w:rsidR="004A2DD3" w:rsidRDefault="004A2DD3" w:rsidP="004A2DD3"/>
    <w:p w14:paraId="59588CB2" w14:textId="77777777" w:rsidR="004A2DD3" w:rsidRDefault="004A2DD3" w:rsidP="004A2DD3">
      <w:r>
        <w:rPr>
          <w:rFonts w:hint="eastAsia"/>
        </w:rPr>
        <w:t>註解</w:t>
      </w:r>
      <w:r>
        <w:rPr>
          <w:rFonts w:hint="eastAsia"/>
        </w:rPr>
        <w:t xml:space="preserve">2. </w:t>
      </w:r>
      <w:r>
        <w:rPr>
          <w:rFonts w:hint="eastAsia"/>
        </w:rPr>
        <w:t>安寧緩和療護心理學門「</w:t>
      </w:r>
      <w:r>
        <w:rPr>
          <w:rFonts w:hint="eastAsia"/>
        </w:rPr>
        <w:t>EPA02-</w:t>
      </w:r>
      <w:r>
        <w:rPr>
          <w:rFonts w:hint="eastAsia"/>
        </w:rPr>
        <w:t>完成安寧新個案初次照會會談評估」</w:t>
      </w:r>
      <w:r>
        <w:rPr>
          <w:rFonts w:hint="eastAsia"/>
        </w:rPr>
        <w:t>EPA</w:t>
      </w:r>
      <w:r>
        <w:rPr>
          <w:rFonts w:hint="eastAsia"/>
        </w:rPr>
        <w:t>任務執行步驟如下：</w:t>
      </w:r>
    </w:p>
    <w:p w14:paraId="351A7157" w14:textId="77777777" w:rsidR="004A2DD3" w:rsidRDefault="004A2DD3" w:rsidP="004A2DD3">
      <w:r>
        <w:rPr>
          <w:rFonts w:hint="eastAsia"/>
        </w:rPr>
        <w:t>當新病人入住安寧病房照會臨床心理師時</w:t>
      </w:r>
    </w:p>
    <w:p w14:paraId="527AE6EE" w14:textId="77777777" w:rsidR="004A2DD3" w:rsidRDefault="004A2DD3" w:rsidP="004A2DD3">
      <w:r>
        <w:rPr>
          <w:rFonts w:hint="eastAsia"/>
        </w:rPr>
        <w:t>步驟</w:t>
      </w:r>
      <w:r>
        <w:rPr>
          <w:rFonts w:hint="eastAsia"/>
        </w:rPr>
        <w:t>1</w:t>
      </w:r>
      <w:r>
        <w:rPr>
          <w:rFonts w:hint="eastAsia"/>
        </w:rPr>
        <w:tab/>
      </w:r>
      <w:r>
        <w:rPr>
          <w:rFonts w:hint="eastAsia"/>
        </w:rPr>
        <w:t>能識讀過去病史及可能相關議題。</w:t>
      </w:r>
    </w:p>
    <w:p w14:paraId="4FFA0782" w14:textId="77777777" w:rsidR="004A2DD3" w:rsidRDefault="004A2DD3" w:rsidP="004A2DD3">
      <w:r>
        <w:rPr>
          <w:rFonts w:hint="eastAsia"/>
        </w:rPr>
        <w:t>步驟</w:t>
      </w:r>
      <w:r>
        <w:rPr>
          <w:rFonts w:hint="eastAsia"/>
        </w:rPr>
        <w:t>2</w:t>
      </w:r>
      <w:r>
        <w:rPr>
          <w:rFonts w:hint="eastAsia"/>
        </w:rPr>
        <w:tab/>
      </w:r>
      <w:r>
        <w:rPr>
          <w:rFonts w:hint="eastAsia"/>
        </w:rPr>
        <w:t>根據個案</w:t>
      </w:r>
      <w:r>
        <w:rPr>
          <w:rFonts w:hint="eastAsia"/>
        </w:rPr>
        <w:t>/</w:t>
      </w:r>
      <w:r>
        <w:rPr>
          <w:rFonts w:hint="eastAsia"/>
        </w:rPr>
        <w:t>家屬當下議題展開會談，並評估疾病調適及悲傷風險。</w:t>
      </w:r>
    </w:p>
    <w:p w14:paraId="45FEF844" w14:textId="77777777" w:rsidR="004A2DD3" w:rsidRDefault="004A2DD3" w:rsidP="004A2DD3">
      <w:r>
        <w:rPr>
          <w:rFonts w:hint="eastAsia"/>
        </w:rPr>
        <w:t>步驟</w:t>
      </w:r>
      <w:r>
        <w:rPr>
          <w:rFonts w:hint="eastAsia"/>
        </w:rPr>
        <w:t>3</w:t>
      </w:r>
      <w:r>
        <w:rPr>
          <w:rFonts w:hint="eastAsia"/>
        </w:rPr>
        <w:tab/>
      </w:r>
      <w:r>
        <w:rPr>
          <w:rFonts w:hint="eastAsia"/>
        </w:rPr>
        <w:t>釐清個案</w:t>
      </w:r>
      <w:r>
        <w:rPr>
          <w:rFonts w:hint="eastAsia"/>
        </w:rPr>
        <w:t>/</w:t>
      </w:r>
      <w:r>
        <w:rPr>
          <w:rFonts w:hint="eastAsia"/>
        </w:rPr>
        <w:t>家屬的需求及相關期待。</w:t>
      </w:r>
    </w:p>
    <w:p w14:paraId="61873413" w14:textId="77777777" w:rsidR="004A2DD3" w:rsidRDefault="004A2DD3" w:rsidP="004A2DD3">
      <w:r>
        <w:rPr>
          <w:rFonts w:hint="eastAsia"/>
        </w:rPr>
        <w:t>步驟</w:t>
      </w:r>
      <w:r>
        <w:rPr>
          <w:rFonts w:hint="eastAsia"/>
        </w:rPr>
        <w:t>4</w:t>
      </w:r>
      <w:r>
        <w:rPr>
          <w:rFonts w:hint="eastAsia"/>
        </w:rPr>
        <w:tab/>
      </w:r>
      <w:r>
        <w:rPr>
          <w:rFonts w:hint="eastAsia"/>
        </w:rPr>
        <w:t>整合晤談內容和行為觀察，彙整個案</w:t>
      </w:r>
      <w:r>
        <w:rPr>
          <w:rFonts w:hint="eastAsia"/>
        </w:rPr>
        <w:t>/</w:t>
      </w:r>
      <w:r>
        <w:rPr>
          <w:rFonts w:hint="eastAsia"/>
        </w:rPr>
        <w:t>家屬的內外在資源，並形成概念化。</w:t>
      </w:r>
    </w:p>
    <w:p w14:paraId="1AE5A1E9" w14:textId="77777777" w:rsidR="004A2DD3" w:rsidRDefault="004A2DD3" w:rsidP="004A2DD3">
      <w:r>
        <w:rPr>
          <w:rFonts w:hint="eastAsia"/>
        </w:rPr>
        <w:t>步驟</w:t>
      </w:r>
      <w:r>
        <w:rPr>
          <w:rFonts w:hint="eastAsia"/>
        </w:rPr>
        <w:t>5</w:t>
      </w:r>
      <w:r>
        <w:rPr>
          <w:rFonts w:hint="eastAsia"/>
        </w:rPr>
        <w:tab/>
      </w:r>
      <w:r>
        <w:rPr>
          <w:rFonts w:hint="eastAsia"/>
        </w:rPr>
        <w:t>針對概念化結果提供相關介入處置及建議方向。</w:t>
      </w:r>
    </w:p>
    <w:p w14:paraId="7681156C" w14:textId="77777777" w:rsidR="004A2DD3" w:rsidRDefault="004A2DD3" w:rsidP="004A2DD3">
      <w:r>
        <w:rPr>
          <w:rFonts w:hint="eastAsia"/>
        </w:rPr>
        <w:t>步驟</w:t>
      </w:r>
      <w:r>
        <w:rPr>
          <w:rFonts w:hint="eastAsia"/>
        </w:rPr>
        <w:t>6</w:t>
      </w:r>
      <w:r>
        <w:rPr>
          <w:rFonts w:hint="eastAsia"/>
        </w:rPr>
        <w:tab/>
      </w:r>
      <w:r>
        <w:rPr>
          <w:rFonts w:hint="eastAsia"/>
        </w:rPr>
        <w:t>整合相關資訊形成評估與建議，並回應團隊，進行全人照護。</w:t>
      </w:r>
    </w:p>
    <w:p w14:paraId="511FCFC3" w14:textId="77777777" w:rsidR="004A2DD3" w:rsidRPr="00040772" w:rsidRDefault="004A2DD3" w:rsidP="004A2DD3">
      <w:r>
        <w:rPr>
          <w:rFonts w:hint="eastAsia"/>
        </w:rPr>
        <w:t>步驟</w:t>
      </w:r>
      <w:r>
        <w:rPr>
          <w:rFonts w:hint="eastAsia"/>
        </w:rPr>
        <w:t>7</w:t>
      </w:r>
      <w:r>
        <w:rPr>
          <w:rFonts w:hint="eastAsia"/>
        </w:rPr>
        <w:tab/>
      </w:r>
      <w:r>
        <w:rPr>
          <w:rFonts w:hint="eastAsia"/>
        </w:rPr>
        <w:t>完成紀錄撰寫。</w:t>
      </w:r>
    </w:p>
    <w:p w14:paraId="7BF73FDB" w14:textId="4C724BAC" w:rsidR="004A2DD3" w:rsidRDefault="004A2DD3">
      <w:pPr>
        <w:widowControl/>
        <w:rPr>
          <w:rFonts w:eastAsia="華康特粗楷體"/>
          <w:color w:val="FF0000"/>
        </w:rPr>
      </w:pPr>
      <w:r>
        <w:rPr>
          <w:rFonts w:eastAsia="華康特粗楷體"/>
          <w:color w:val="FF0000"/>
        </w:rPr>
        <w:br w:type="page"/>
      </w:r>
    </w:p>
    <w:p w14:paraId="57CDEB89" w14:textId="6C93E282" w:rsidR="004A2DD3" w:rsidRDefault="004A2DD3" w:rsidP="004A2DD3">
      <w:pPr>
        <w:suppressAutoHyphens/>
        <w:spacing w:line="300" w:lineRule="auto"/>
        <w:ind w:rightChars="-4" w:right="-10"/>
        <w:jc w:val="both"/>
        <w:rPr>
          <w:rFonts w:eastAsia="華康特粗楷體"/>
          <w:color w:val="FF0000"/>
        </w:rPr>
      </w:pPr>
      <w:r>
        <w:rPr>
          <w:rFonts w:eastAsia="華康特粗楷體" w:hint="eastAsia"/>
          <w:color w:val="FF0000"/>
        </w:rPr>
        <w:lastRenderedPageBreak/>
        <w:t>附件五</w:t>
      </w:r>
    </w:p>
    <w:p w14:paraId="5312EC70" w14:textId="4787D4F8" w:rsidR="004A2DD3" w:rsidRPr="000248A7" w:rsidRDefault="004A2DD3" w:rsidP="004A2DD3">
      <w:pPr>
        <w:widowControl/>
        <w:shd w:val="clear" w:color="auto" w:fill="FFFFFF"/>
        <w:textAlignment w:val="baseline"/>
        <w:outlineLvl w:val="2"/>
        <w:rPr>
          <w:rFonts w:ascii="微軟正黑體" w:eastAsia="微軟正黑體" w:hAnsi="微軟正黑體" w:cs="新細明體"/>
          <w:b/>
          <w:bCs/>
          <w:color w:val="019393"/>
          <w:kern w:val="0"/>
          <w:sz w:val="27"/>
          <w:szCs w:val="27"/>
        </w:rPr>
      </w:pPr>
      <w:r w:rsidRPr="000248A7">
        <w:rPr>
          <w:rFonts w:ascii="微軟正黑體" w:eastAsia="微軟正黑體" w:hAnsi="微軟正黑體" w:cs="新細明體" w:hint="eastAsia"/>
          <w:b/>
          <w:bCs/>
          <w:color w:val="019393"/>
          <w:kern w:val="0"/>
          <w:sz w:val="27"/>
          <w:szCs w:val="27"/>
        </w:rPr>
        <w:t>憂鬱及自殺防治學門</w:t>
      </w:r>
    </w:p>
    <w:p w14:paraId="18055F6E" w14:textId="77777777" w:rsidR="004A2DD3" w:rsidRPr="000248A7" w:rsidRDefault="004A2DD3" w:rsidP="004A2DD3">
      <w:pPr>
        <w:widowControl/>
        <w:shd w:val="clear" w:color="auto" w:fill="FFFFFF"/>
        <w:textAlignment w:val="baseline"/>
        <w:rPr>
          <w:rFonts w:ascii="微軟正黑體" w:eastAsia="微軟正黑體" w:hAnsi="微軟正黑體" w:cs="新細明體"/>
          <w:color w:val="222A32"/>
          <w:kern w:val="0"/>
        </w:rPr>
      </w:pPr>
      <w:r w:rsidRPr="000248A7">
        <w:rPr>
          <w:rFonts w:ascii="微軟正黑體" w:eastAsia="微軟正黑體" w:hAnsi="微軟正黑體" w:cs="新細明體" w:hint="eastAsia"/>
          <w:color w:val="222A32"/>
          <w:kern w:val="0"/>
        </w:rPr>
        <w:t>訓練內容</w:t>
      </w:r>
    </w:p>
    <w:p w14:paraId="212AB12A" w14:textId="77777777" w:rsidR="004A2DD3" w:rsidRDefault="004A2DD3" w:rsidP="004A2DD3">
      <w:r w:rsidRPr="000248A7">
        <w:rPr>
          <w:rFonts w:hint="eastAsia"/>
        </w:rPr>
        <w:t>憂鬱及自殺防治學門由總院精神</w:t>
      </w:r>
      <w:r>
        <w:rPr>
          <w:rFonts w:hint="eastAsia"/>
        </w:rPr>
        <w:t>醫學部</w:t>
      </w:r>
      <w:r w:rsidRPr="000248A7">
        <w:rPr>
          <w:rFonts w:hint="eastAsia"/>
        </w:rPr>
        <w:t>提供訓練，訓練內容以</w:t>
      </w:r>
      <w:r w:rsidRPr="000248A7">
        <w:rPr>
          <w:rFonts w:hint="eastAsia"/>
        </w:rPr>
        <w:t>CBME</w:t>
      </w:r>
      <w:r w:rsidRPr="000248A7">
        <w:rPr>
          <w:rFonts w:hint="eastAsia"/>
        </w:rPr>
        <w:t>核心能力架構進行課程規劃，逐步達成獨立衡鑑憂鬱及</w:t>
      </w:r>
      <w:r>
        <w:rPr>
          <w:rFonts w:hint="eastAsia"/>
        </w:rPr>
        <w:t>自</w:t>
      </w:r>
      <w:r>
        <w:t>殺／自傷風險評估與處置</w:t>
      </w:r>
      <w:r w:rsidRPr="000248A7">
        <w:rPr>
          <w:rFonts w:hint="eastAsia"/>
        </w:rPr>
        <w:t>的</w:t>
      </w:r>
      <w:r w:rsidRPr="000248A7">
        <w:rPr>
          <w:rFonts w:hint="eastAsia"/>
        </w:rPr>
        <w:t>EPA</w:t>
      </w:r>
      <w:r w:rsidRPr="000248A7">
        <w:rPr>
          <w:rFonts w:hint="eastAsia"/>
        </w:rPr>
        <w:t>任務。本學門</w:t>
      </w:r>
      <w:r>
        <w:rPr>
          <w:rFonts w:hint="eastAsia"/>
        </w:rPr>
        <w:t>透過授課</w:t>
      </w:r>
      <w:r w:rsidRPr="000248A7">
        <w:rPr>
          <w:rFonts w:hint="eastAsia"/>
        </w:rPr>
        <w:t>教導憂鬱和自殺心理病理</w:t>
      </w:r>
      <w:r>
        <w:rPr>
          <w:rFonts w:hint="eastAsia"/>
        </w:rPr>
        <w:t>、鑑別診斷及責任通報流程、</w:t>
      </w:r>
      <w:r w:rsidRPr="000248A7">
        <w:rPr>
          <w:rFonts w:hint="eastAsia"/>
        </w:rPr>
        <w:t>透過觀摩和執行心理衡鑑</w:t>
      </w:r>
      <w:r>
        <w:rPr>
          <w:rFonts w:hint="eastAsia"/>
        </w:rPr>
        <w:t>認識相關衡鑑工具、心理治療</w:t>
      </w:r>
      <w:r w:rsidRPr="000248A7">
        <w:rPr>
          <w:rFonts w:hint="eastAsia"/>
        </w:rPr>
        <w:t>個案</w:t>
      </w:r>
      <w:r>
        <w:rPr>
          <w:rFonts w:hint="eastAsia"/>
        </w:rPr>
        <w:t>實作與臨床</w:t>
      </w:r>
      <w:r w:rsidRPr="000248A7">
        <w:rPr>
          <w:rFonts w:hint="eastAsia"/>
        </w:rPr>
        <w:t>督導、</w:t>
      </w:r>
      <w:r>
        <w:rPr>
          <w:rFonts w:hint="eastAsia"/>
        </w:rPr>
        <w:t>參與</w:t>
      </w:r>
      <w:r w:rsidRPr="00867C09">
        <w:rPr>
          <w:rFonts w:hint="eastAsia"/>
        </w:rPr>
        <w:t>治療相關文獻或書目</w:t>
      </w:r>
      <w:r>
        <w:rPr>
          <w:rFonts w:hint="eastAsia"/>
        </w:rPr>
        <w:t>的</w:t>
      </w:r>
      <w:r w:rsidRPr="000248A7">
        <w:rPr>
          <w:rFonts w:hint="eastAsia"/>
        </w:rPr>
        <w:t>讀書會</w:t>
      </w:r>
      <w:r w:rsidRPr="002C106B">
        <w:rPr>
          <w:rFonts w:ascii="Calibri" w:hAnsi="Calibri" w:hint="eastAsia"/>
        </w:rPr>
        <w:t>、參與科內全人個案討論會、參與學會</w:t>
      </w:r>
      <w:r w:rsidRPr="002C106B">
        <w:rPr>
          <w:rFonts w:ascii="Calibri" w:hAnsi="Calibri" w:hint="eastAsia"/>
        </w:rPr>
        <w:t>/</w:t>
      </w:r>
      <w:r w:rsidRPr="002C106B">
        <w:rPr>
          <w:rFonts w:ascii="Calibri" w:hAnsi="Calibri" w:hint="eastAsia"/>
        </w:rPr>
        <w:t>全聯會</w:t>
      </w:r>
      <w:r w:rsidRPr="002C106B">
        <w:rPr>
          <w:rFonts w:ascii="Calibri" w:hAnsi="Calibri" w:hint="eastAsia"/>
        </w:rPr>
        <w:t>/</w:t>
      </w:r>
      <w:r w:rsidRPr="002C106B">
        <w:rPr>
          <w:rFonts w:ascii="Calibri" w:hAnsi="Calibri" w:hint="eastAsia"/>
        </w:rPr>
        <w:t>公會</w:t>
      </w:r>
      <w:r w:rsidRPr="002C106B">
        <w:rPr>
          <w:rFonts w:ascii="Calibri" w:hAnsi="Calibri" w:hint="eastAsia"/>
        </w:rPr>
        <w:t>/</w:t>
      </w:r>
      <w:r w:rsidRPr="002C106B">
        <w:rPr>
          <w:rFonts w:ascii="Calibri" w:hAnsi="Calibri" w:hint="eastAsia"/>
        </w:rPr>
        <w:t>機構單位的治療相關專題演講</w:t>
      </w:r>
      <w:r w:rsidRPr="000248A7">
        <w:rPr>
          <w:rFonts w:hint="eastAsia"/>
        </w:rPr>
        <w:t>等訓練課程，提升學員對憂鬱和自殺衡鑑與治療的相關知能。學習辨識人格特質、文化因素對自殺防治實務之影響，並反思自身生命的價值觀</w:t>
      </w:r>
      <w:r>
        <w:rPr>
          <w:rFonts w:hint="eastAsia"/>
        </w:rPr>
        <w:t>，預想若成為專業者遺族的因應策略</w:t>
      </w:r>
      <w:r w:rsidRPr="000248A7">
        <w:rPr>
          <w:rFonts w:hint="eastAsia"/>
        </w:rPr>
        <w:t>。</w:t>
      </w:r>
    </w:p>
    <w:p w14:paraId="7DDB668E" w14:textId="77777777" w:rsidR="004A2DD3" w:rsidRPr="002C106B" w:rsidRDefault="004A2DD3" w:rsidP="004A2DD3">
      <w:pPr>
        <w:rPr>
          <w:rFonts w:ascii="Calibri" w:hAnsi="Calibri"/>
        </w:rPr>
      </w:pPr>
      <w:r>
        <w:rPr>
          <w:rFonts w:ascii="Calibri" w:hAnsi="Calibri" w:hint="eastAsia"/>
        </w:rPr>
        <w:t>此外，為</w:t>
      </w:r>
      <w:r w:rsidRPr="002C106B">
        <w:rPr>
          <w:rFonts w:ascii="Calibri" w:hAnsi="Calibri" w:hint="eastAsia"/>
        </w:rPr>
        <w:t>保障學員或病患之安全與權益</w:t>
      </w:r>
      <w:r>
        <w:rPr>
          <w:rFonts w:ascii="Calibri" w:hAnsi="Calibri" w:hint="eastAsia"/>
        </w:rPr>
        <w:t>，</w:t>
      </w:r>
      <w:r w:rsidRPr="002C106B">
        <w:rPr>
          <w:rFonts w:ascii="Calibri" w:hAnsi="Calibri" w:hint="eastAsia"/>
        </w:rPr>
        <w:t>學員至本學門受訓之第一天，臨床教師將安排安全防護相關訓練或介紹</w:t>
      </w:r>
      <w:r>
        <w:rPr>
          <w:rFonts w:ascii="Calibri" w:hAnsi="Calibri" w:hint="eastAsia"/>
        </w:rPr>
        <w:t>。</w:t>
      </w:r>
    </w:p>
    <w:p w14:paraId="64FA4EAB" w14:textId="77777777" w:rsidR="004A2DD3" w:rsidRDefault="004A2DD3" w:rsidP="004A2DD3"/>
    <w:p w14:paraId="71A8E457" w14:textId="77777777" w:rsidR="004A2DD3" w:rsidRDefault="004A2DD3" w:rsidP="004A2DD3">
      <w:pPr>
        <w:rPr>
          <w:rFonts w:ascii="微軟正黑體" w:eastAsia="微軟正黑體" w:hAnsi="微軟正黑體"/>
          <w:b/>
          <w:bCs/>
          <w:color w:val="222A32"/>
          <w:shd w:val="clear" w:color="auto" w:fill="FFFFFF"/>
        </w:rPr>
      </w:pPr>
      <w:r>
        <w:rPr>
          <w:rFonts w:ascii="微軟正黑體" w:eastAsia="微軟正黑體" w:hAnsi="微軟正黑體" w:hint="eastAsia"/>
          <w:b/>
          <w:bCs/>
          <w:color w:val="222A32"/>
          <w:shd w:val="clear" w:color="auto" w:fill="FFFFFF"/>
        </w:rPr>
        <w:t>訓練方式</w:t>
      </w:r>
    </w:p>
    <w:p w14:paraId="774CBEDC" w14:textId="77777777" w:rsidR="004A2DD3" w:rsidRDefault="004A2DD3" w:rsidP="004A2DD3">
      <w:r>
        <w:rPr>
          <w:rFonts w:hint="eastAsia"/>
        </w:rPr>
        <w:t>大多課程為實體課程，包含了觀摩、實作、督導、文獻及教科書導讀、病房會議等，亦鼓勵學員藉由參與學會、公會舉辦之專業繼續教育擴充知識涵養。如遇重大災難事件、天災或不可抗力之因素，課程將改以視訊模式進行課程討論。諮商的部分，則依循法規之規範，以通訊方式進行。</w:t>
      </w:r>
    </w:p>
    <w:p w14:paraId="5642F56E" w14:textId="77777777" w:rsidR="004A2DD3" w:rsidRDefault="004A2DD3" w:rsidP="004A2DD3">
      <w:r>
        <w:rPr>
          <w:rFonts w:hint="eastAsia"/>
        </w:rPr>
        <w:t xml:space="preserve">1. </w:t>
      </w:r>
      <w:r>
        <w:rPr>
          <w:rFonts w:hint="eastAsia"/>
        </w:rPr>
        <w:t>每位受訓臨床心理師由臨心教學計劃主持人安排一位符合臨床教師資格的臨床心理師為該員的臨床教師，並公告之。臨床教師若因故出缺，則由教學計劃主持人另派符合臨床教師資格者代理剩餘期間。</w:t>
      </w:r>
    </w:p>
    <w:p w14:paraId="61CE725F" w14:textId="77777777" w:rsidR="004A2DD3" w:rsidRDefault="004A2DD3" w:rsidP="004A2DD3">
      <w:r>
        <w:rPr>
          <w:rFonts w:hint="eastAsia"/>
        </w:rPr>
        <w:t xml:space="preserve">2. </w:t>
      </w:r>
      <w:r>
        <w:rPr>
          <w:rFonts w:hint="eastAsia"/>
        </w:rPr>
        <w:t>若受訓心理師無獨立施測心理衡鑑的經驗，則由臨床教師先選擇兩位個案，經個案同意後，由臨床教師示範心理衡鑑的過程，並與受訓心理師討論該員的觀察記錄。</w:t>
      </w:r>
    </w:p>
    <w:p w14:paraId="4806988D" w14:textId="77777777" w:rsidR="004A2DD3" w:rsidRDefault="004A2DD3" w:rsidP="004A2DD3">
      <w:r>
        <w:rPr>
          <w:rFonts w:hint="eastAsia"/>
        </w:rPr>
        <w:t xml:space="preserve">3. </w:t>
      </w:r>
      <w:r>
        <w:rPr>
          <w:rFonts w:hint="eastAsia"/>
        </w:rPr>
        <w:t>若受訓心理師已有獨立施測心理衡鑑的經驗，視學員對衡鑑的熟悉程度，由臨床教師評估是否需先與受訓學員進行施測演練，或直接選擇兩位個案，經個案同意後，在旁督導受訓臨床心理師的心理衡鑑過程，完成後討論該員的衡鑑報告紀錄。</w:t>
      </w:r>
    </w:p>
    <w:p w14:paraId="40174498" w14:textId="77777777" w:rsidR="004A2DD3" w:rsidRDefault="004A2DD3" w:rsidP="004A2DD3">
      <w:r>
        <w:rPr>
          <w:rFonts w:hint="eastAsia"/>
        </w:rPr>
        <w:t xml:space="preserve">4. </w:t>
      </w:r>
      <w:r>
        <w:rPr>
          <w:rFonts w:hint="eastAsia"/>
        </w:rPr>
        <w:t>由臨床教師選擇一位具憂鬱症狀困擾主訴個案，經個案同意後，由受訓心理師在督導下，實作心理治療。</w:t>
      </w:r>
    </w:p>
    <w:p w14:paraId="57AF6039" w14:textId="77777777" w:rsidR="004A2DD3" w:rsidRDefault="004A2DD3" w:rsidP="004A2DD3">
      <w:r>
        <w:rPr>
          <w:rFonts w:hint="eastAsia"/>
        </w:rPr>
        <w:t xml:space="preserve">5. </w:t>
      </w:r>
      <w:r>
        <w:rPr>
          <w:rFonts w:hint="eastAsia"/>
        </w:rPr>
        <w:t>臨床教師依據學員在受訓期間之各種技能需要被監督或協助的程度，調整適當的教學速度、提供臨床輔導，並在學習歷程中，可採多元且連續性的評核模式進行評核。評核模式請見評核標準的段落。</w:t>
      </w:r>
    </w:p>
    <w:p w14:paraId="7E0B3ED9" w14:textId="77777777" w:rsidR="004A2DD3" w:rsidRDefault="004A2DD3" w:rsidP="004A2DD3">
      <w:r>
        <w:rPr>
          <w:rFonts w:hint="eastAsia"/>
        </w:rPr>
        <w:t xml:space="preserve">6. </w:t>
      </w:r>
      <w:r>
        <w:rPr>
          <w:rFonts w:hint="eastAsia"/>
        </w:rPr>
        <w:t>定期與臨床教師討論受訓臨床心理師所執行的臨床心理業務。</w:t>
      </w:r>
    </w:p>
    <w:p w14:paraId="10770A5D" w14:textId="77777777" w:rsidR="004A2DD3" w:rsidRDefault="004A2DD3" w:rsidP="004A2DD3">
      <w:r>
        <w:rPr>
          <w:rFonts w:hint="eastAsia"/>
        </w:rPr>
        <w:lastRenderedPageBreak/>
        <w:t xml:space="preserve">7. </w:t>
      </w:r>
      <w:r>
        <w:rPr>
          <w:rFonts w:hint="eastAsia"/>
        </w:rPr>
        <w:t>參與學會</w:t>
      </w:r>
      <w:r>
        <w:rPr>
          <w:rFonts w:hint="eastAsia"/>
        </w:rPr>
        <w:t>/</w:t>
      </w:r>
      <w:r>
        <w:rPr>
          <w:rFonts w:hint="eastAsia"/>
        </w:rPr>
        <w:t>全聯會</w:t>
      </w:r>
      <w:r>
        <w:rPr>
          <w:rFonts w:hint="eastAsia"/>
        </w:rPr>
        <w:t>/</w:t>
      </w:r>
      <w:r>
        <w:rPr>
          <w:rFonts w:hint="eastAsia"/>
        </w:rPr>
        <w:t>公會</w:t>
      </w:r>
      <w:r>
        <w:rPr>
          <w:rFonts w:hint="eastAsia"/>
        </w:rPr>
        <w:t>/</w:t>
      </w:r>
      <w:r>
        <w:rPr>
          <w:rFonts w:hint="eastAsia"/>
        </w:rPr>
        <w:t>機構單位的臨床心理實務報告（包含個案研討會、個案報告、專題講座、工作報告或研究發表等）。</w:t>
      </w:r>
    </w:p>
    <w:p w14:paraId="41D54B41" w14:textId="77777777" w:rsidR="004A2DD3" w:rsidRDefault="004A2DD3" w:rsidP="004A2DD3"/>
    <w:p w14:paraId="2EB4E2AB" w14:textId="77777777" w:rsidR="004A2DD3" w:rsidRDefault="004A2DD3" w:rsidP="004A2DD3">
      <w:pPr>
        <w:rPr>
          <w:rFonts w:ascii="微軟正黑體" w:eastAsia="微軟正黑體" w:hAnsi="微軟正黑體"/>
          <w:b/>
          <w:bCs/>
          <w:color w:val="222A32"/>
          <w:shd w:val="clear" w:color="auto" w:fill="FFFFFF"/>
        </w:rPr>
      </w:pPr>
      <w:r>
        <w:rPr>
          <w:rFonts w:ascii="微軟正黑體" w:eastAsia="微軟正黑體" w:hAnsi="微軟正黑體" w:hint="eastAsia"/>
          <w:b/>
          <w:bCs/>
          <w:color w:val="222A32"/>
          <w:shd w:val="clear" w:color="auto" w:fill="FFFFFF"/>
        </w:rPr>
        <w:t>評核標準（方法）</w:t>
      </w:r>
    </w:p>
    <w:p w14:paraId="6C687CBB" w14:textId="77777777" w:rsidR="004A2DD3" w:rsidRDefault="004A2DD3" w:rsidP="004A2DD3">
      <w:r>
        <w:rPr>
          <w:rFonts w:hint="eastAsia"/>
        </w:rPr>
        <w:t>為評估學員受訓歷程的學習成長，提供多元且連續性評核方式，包含知能測驗筆試考核、核心學習項目之自我評估和教師回饋、自</w:t>
      </w:r>
      <w:r>
        <w:t>殺／自傷風險評估與處置</w:t>
      </w:r>
      <w:r w:rsidRPr="000248A7">
        <w:rPr>
          <w:rFonts w:hint="eastAsia"/>
        </w:rPr>
        <w:t>的</w:t>
      </w:r>
      <w:r>
        <w:rPr>
          <w:rFonts w:hint="eastAsia"/>
        </w:rPr>
        <w:t>EPA</w:t>
      </w:r>
      <w:r>
        <w:rPr>
          <w:rFonts w:hint="eastAsia"/>
        </w:rPr>
        <w:t>評核、心理衡鑑報告之質性評量、</w:t>
      </w:r>
      <w:r>
        <w:rPr>
          <w:rFonts w:hint="eastAsia"/>
        </w:rPr>
        <w:t>Mini-CEX</w:t>
      </w:r>
      <w:r>
        <w:rPr>
          <w:rFonts w:hint="eastAsia"/>
        </w:rPr>
        <w:t>考核、每次教學活動均有學習紀錄的臨床反思和回饋，治療相關案例之</w:t>
      </w:r>
      <w:r>
        <w:rPr>
          <w:rFonts w:hint="eastAsia"/>
        </w:rPr>
        <w:t>CbD</w:t>
      </w:r>
      <w:r>
        <w:rPr>
          <w:rFonts w:hint="eastAsia"/>
        </w:rPr>
        <w:t>評量。各項評核辦法及標準如下：</w:t>
      </w:r>
    </w:p>
    <w:p w14:paraId="7F85FE20" w14:textId="77777777" w:rsidR="004A2DD3" w:rsidRDefault="004A2DD3" w:rsidP="004A2DD3">
      <w:r>
        <w:rPr>
          <w:rFonts w:hint="eastAsia"/>
        </w:rPr>
        <w:t>1.</w:t>
      </w:r>
      <w:r>
        <w:rPr>
          <w:rFonts w:hint="eastAsia"/>
        </w:rPr>
        <w:tab/>
      </w:r>
      <w:r>
        <w:rPr>
          <w:rFonts w:hint="eastAsia"/>
        </w:rPr>
        <w:t>臨床知能筆試前後測。</w:t>
      </w:r>
    </w:p>
    <w:p w14:paraId="52731CEA" w14:textId="77777777" w:rsidR="004A2DD3" w:rsidRPr="002F0873" w:rsidRDefault="004A2DD3" w:rsidP="004A2DD3">
      <w:pPr>
        <w:rPr>
          <w:rFonts w:ascii="Calibri" w:hAnsi="Calibri"/>
        </w:rPr>
      </w:pPr>
      <w:r>
        <w:rPr>
          <w:rFonts w:hint="eastAsia"/>
        </w:rPr>
        <w:t>2.</w:t>
      </w:r>
      <w:r>
        <w:rPr>
          <w:rFonts w:hint="eastAsia"/>
        </w:rPr>
        <w:tab/>
      </w:r>
      <w:r>
        <w:rPr>
          <w:rFonts w:hint="eastAsia"/>
        </w:rPr>
        <w:t>核心學習項目評估表：</w:t>
      </w:r>
      <w:r w:rsidDel="006951A4">
        <w:rPr>
          <w:rFonts w:hint="eastAsia"/>
        </w:rPr>
        <w:t xml:space="preserve"> </w:t>
      </w:r>
    </w:p>
    <w:p w14:paraId="252930A0" w14:textId="77777777" w:rsidR="004A2DD3" w:rsidRDefault="004A2DD3" w:rsidP="004A2DD3">
      <w:pPr>
        <w:pStyle w:val="a7"/>
        <w:ind w:leftChars="0" w:left="360"/>
        <w:rPr>
          <w:rFonts w:ascii="Calibri" w:hAnsi="Calibri"/>
        </w:rPr>
      </w:pPr>
      <w:r>
        <w:rPr>
          <w:rFonts w:ascii="Calibri" w:hAnsi="Calibri"/>
        </w:rPr>
        <w:t>2.1</w:t>
      </w:r>
      <w:r w:rsidRPr="00880CC4">
        <w:rPr>
          <w:rFonts w:ascii="Calibri" w:hAnsi="Calibri" w:hint="eastAsia"/>
        </w:rPr>
        <w:t>評量時機為受訓前學員自評</w:t>
      </w:r>
      <w:r>
        <w:rPr>
          <w:rFonts w:ascii="Calibri" w:hAnsi="Calibri" w:hint="eastAsia"/>
        </w:rPr>
        <w:t>，</w:t>
      </w:r>
      <w:r w:rsidRPr="00880CC4">
        <w:rPr>
          <w:rFonts w:ascii="Calibri" w:hAnsi="Calibri" w:hint="eastAsia"/>
        </w:rPr>
        <w:t>接第一個個案後及訓練結束前由教師</w:t>
      </w:r>
      <w:r>
        <w:rPr>
          <w:rFonts w:ascii="Calibri" w:hAnsi="Calibri" w:hint="eastAsia"/>
        </w:rPr>
        <w:t>評分，藉此反映學員表現在學習歷程的變化。</w:t>
      </w:r>
    </w:p>
    <w:p w14:paraId="383B2804" w14:textId="77777777" w:rsidR="004A2DD3" w:rsidRDefault="004A2DD3" w:rsidP="004A2DD3">
      <w:pPr>
        <w:pStyle w:val="a7"/>
        <w:ind w:leftChars="0" w:left="360"/>
      </w:pPr>
      <w:r>
        <w:rPr>
          <w:rFonts w:ascii="Calibri" w:hAnsi="Calibri" w:hint="eastAsia"/>
        </w:rPr>
        <w:t>2.2</w:t>
      </w:r>
      <w:r w:rsidRPr="00880CC4">
        <w:rPr>
          <w:rFonts w:ascii="Calibri" w:hAnsi="Calibri" w:hint="eastAsia"/>
        </w:rPr>
        <w:t>核心學習項目包含：</w:t>
      </w:r>
      <w:r w:rsidRPr="00880CC4">
        <w:rPr>
          <w:rFonts w:ascii="Calibri" w:hAnsi="Calibri" w:hint="eastAsia"/>
        </w:rPr>
        <w:t>(1)</w:t>
      </w:r>
      <w:r w:rsidRPr="00880CC4">
        <w:rPr>
          <w:rFonts w:ascii="Calibri" w:hAnsi="Calibri" w:hint="eastAsia"/>
        </w:rPr>
        <w:t>了解</w:t>
      </w:r>
      <w:r>
        <w:rPr>
          <w:rFonts w:ascii="Calibri" w:hAnsi="Calibri" w:hint="eastAsia"/>
        </w:rPr>
        <w:t>憂鬱症及常見共病</w:t>
      </w:r>
      <w:r w:rsidRPr="00880CC4">
        <w:rPr>
          <w:rFonts w:ascii="Calibri" w:hAnsi="Calibri" w:hint="eastAsia"/>
        </w:rPr>
        <w:t>該具備之心理病理、心理衡鑑、心理諮商與心理治療的背景知識、</w:t>
      </w:r>
      <w:r w:rsidRPr="00880CC4">
        <w:rPr>
          <w:rFonts w:ascii="Calibri" w:hAnsi="Calibri" w:hint="eastAsia"/>
        </w:rPr>
        <w:t>(2</w:t>
      </w:r>
      <w:r w:rsidRPr="00880CC4">
        <w:rPr>
          <w:rFonts w:ascii="Calibri" w:hAnsi="Calibri"/>
        </w:rPr>
        <w:t>)</w:t>
      </w:r>
      <w:r w:rsidRPr="00880CC4">
        <w:rPr>
          <w:rFonts w:ascii="Calibri" w:hAnsi="Calibri" w:hint="eastAsia"/>
        </w:rPr>
        <w:t>具備</w:t>
      </w:r>
      <w:r>
        <w:rPr>
          <w:rFonts w:ascii="Calibri" w:hAnsi="Calibri" w:hint="eastAsia"/>
        </w:rPr>
        <w:t>憂鬱症相關</w:t>
      </w:r>
      <w:r w:rsidRPr="00880CC4">
        <w:rPr>
          <w:rFonts w:ascii="Calibri" w:hAnsi="Calibri" w:hint="eastAsia"/>
        </w:rPr>
        <w:t>心理衡鑑工具</w:t>
      </w:r>
      <w:r w:rsidRPr="00880CC4">
        <w:rPr>
          <w:rFonts w:ascii="Calibri" w:hAnsi="Calibri" w:hint="eastAsia"/>
        </w:rPr>
        <w:t>(</w:t>
      </w:r>
      <w:r w:rsidRPr="00880CC4">
        <w:rPr>
          <w:rFonts w:ascii="Calibri" w:hAnsi="Calibri" w:hint="eastAsia"/>
        </w:rPr>
        <w:t>會談、行為觀察、心理測驗</w:t>
      </w:r>
      <w:r w:rsidRPr="00880CC4">
        <w:rPr>
          <w:rFonts w:ascii="Calibri" w:hAnsi="Calibri" w:hint="eastAsia"/>
        </w:rPr>
        <w:t>)</w:t>
      </w:r>
      <w:r w:rsidRPr="00880CC4">
        <w:rPr>
          <w:rFonts w:ascii="Calibri" w:hAnsi="Calibri" w:hint="eastAsia"/>
        </w:rPr>
        <w:t>之操作、衡鑑流程及結果呈現之技術、</w:t>
      </w:r>
      <w:r w:rsidRPr="00880CC4">
        <w:rPr>
          <w:rFonts w:ascii="Calibri" w:hAnsi="Calibri"/>
        </w:rPr>
        <w:t>(3)</w:t>
      </w:r>
      <w:r w:rsidRPr="00880CC4">
        <w:rPr>
          <w:rFonts w:ascii="Calibri" w:hAnsi="Calibri" w:hint="eastAsia"/>
        </w:rPr>
        <w:t>了解心理治療與心理諮商進行過程所需具備的技術、</w:t>
      </w:r>
      <w:r w:rsidRPr="00880CC4">
        <w:rPr>
          <w:rFonts w:ascii="Calibri" w:hAnsi="Calibri"/>
        </w:rPr>
        <w:t>(4)</w:t>
      </w:r>
      <w:r>
        <w:rPr>
          <w:rFonts w:ascii="Calibri" w:hAnsi="Calibri" w:hint="eastAsia"/>
        </w:rPr>
        <w:t>了解院內自殺防治通報模式</w:t>
      </w:r>
      <w:r w:rsidRPr="00880CC4">
        <w:rPr>
          <w:rFonts w:ascii="Calibri" w:hAnsi="Calibri" w:hint="eastAsia"/>
        </w:rPr>
        <w:t>、</w:t>
      </w:r>
      <w:r w:rsidRPr="00880CC4">
        <w:rPr>
          <w:rFonts w:ascii="Calibri" w:hAnsi="Calibri"/>
        </w:rPr>
        <w:t>(5)</w:t>
      </w:r>
      <w:r w:rsidRPr="00880CC4">
        <w:rPr>
          <w:rFonts w:ascii="Calibri" w:hAnsi="Calibri" w:hint="eastAsia"/>
        </w:rPr>
        <w:t>心理衡鑑及心理治療與心理諮商中，能夠做倫理判斷與決定、</w:t>
      </w:r>
      <w:r w:rsidRPr="00880CC4">
        <w:rPr>
          <w:rFonts w:ascii="Calibri" w:hAnsi="Calibri"/>
        </w:rPr>
        <w:t>(</w:t>
      </w:r>
      <w:r w:rsidRPr="00880CC4">
        <w:rPr>
          <w:rFonts w:ascii="Calibri" w:hAnsi="Calibri" w:hint="eastAsia"/>
        </w:rPr>
        <w:t>6)</w:t>
      </w:r>
      <w:r w:rsidRPr="00880CC4">
        <w:rPr>
          <w:rFonts w:ascii="Calibri" w:hAnsi="Calibri" w:hint="eastAsia"/>
        </w:rPr>
        <w:t>熟悉醫院規定的病歷書寫模式、</w:t>
      </w:r>
      <w:r w:rsidRPr="00880CC4">
        <w:rPr>
          <w:rFonts w:ascii="Calibri" w:hAnsi="Calibri" w:hint="eastAsia"/>
        </w:rPr>
        <w:t>(7)</w:t>
      </w:r>
      <w:r>
        <w:rPr>
          <w:rFonts w:ascii="Calibri" w:hAnsi="Calibri" w:hint="eastAsia"/>
        </w:rPr>
        <w:t>學習自殺三級預防概念，進行高風險個案的評估與處遇。</w:t>
      </w:r>
    </w:p>
    <w:p w14:paraId="507AFCA4" w14:textId="77777777" w:rsidR="004A2DD3" w:rsidRPr="002F0873" w:rsidRDefault="004A2DD3" w:rsidP="004A2DD3">
      <w:pPr>
        <w:pStyle w:val="a7"/>
        <w:ind w:leftChars="0" w:left="360"/>
        <w:rPr>
          <w:rFonts w:ascii="Calibri" w:hAnsi="Calibri"/>
        </w:rPr>
      </w:pPr>
      <w:r>
        <w:rPr>
          <w:rFonts w:hint="eastAsia"/>
        </w:rPr>
        <w:t>2.3</w:t>
      </w:r>
      <w:r>
        <w:rPr>
          <w:rFonts w:hint="eastAsia"/>
        </w:rPr>
        <w:t>每個項目的評分滿分為</w:t>
      </w:r>
      <w:r>
        <w:rPr>
          <w:rFonts w:hint="eastAsia"/>
        </w:rPr>
        <w:t>100</w:t>
      </w:r>
      <w:r>
        <w:rPr>
          <w:rFonts w:hint="eastAsia"/>
        </w:rPr>
        <w:t>分，訓練結束前各項項目的總平均需達</w:t>
      </w:r>
      <w:r>
        <w:rPr>
          <w:rFonts w:hint="eastAsia"/>
        </w:rPr>
        <w:t>80</w:t>
      </w:r>
      <w:r>
        <w:rPr>
          <w:rFonts w:hint="eastAsia"/>
        </w:rPr>
        <w:t>分以上。</w:t>
      </w:r>
    </w:p>
    <w:p w14:paraId="193AFB98" w14:textId="77777777" w:rsidR="004A2DD3" w:rsidRDefault="004A2DD3" w:rsidP="004A2DD3">
      <w:pPr>
        <w:ind w:left="283" w:hangingChars="118" w:hanging="283"/>
      </w:pPr>
      <w:r>
        <w:rPr>
          <w:rFonts w:hint="eastAsia"/>
        </w:rPr>
        <w:t>3.</w:t>
      </w:r>
      <w:r>
        <w:rPr>
          <w:rFonts w:hint="eastAsia"/>
        </w:rPr>
        <w:tab/>
      </w:r>
      <w:r>
        <w:rPr>
          <w:rFonts w:hint="eastAsia"/>
        </w:rPr>
        <w:t>心理衡鑑須經過至少</w:t>
      </w:r>
      <w:r>
        <w:rPr>
          <w:rFonts w:hint="eastAsia"/>
        </w:rPr>
        <w:t>2</w:t>
      </w:r>
      <w:r>
        <w:rPr>
          <w:rFonts w:hint="eastAsia"/>
        </w:rPr>
        <w:t>次</w:t>
      </w:r>
      <w:r>
        <w:rPr>
          <w:rFonts w:hint="eastAsia"/>
        </w:rPr>
        <w:t>EPA</w:t>
      </w:r>
      <w:r>
        <w:rPr>
          <w:rFonts w:hint="eastAsia"/>
        </w:rPr>
        <w:t>評核，並經過</w:t>
      </w:r>
      <w:r>
        <w:rPr>
          <w:rFonts w:hint="eastAsia"/>
        </w:rPr>
        <w:t xml:space="preserve"> Clinical Competency Committee (CCC)</w:t>
      </w:r>
      <w:r>
        <w:rPr>
          <w:rFonts w:hint="eastAsia"/>
        </w:rPr>
        <w:t>委員會討論，確認其至少達到</w:t>
      </w:r>
      <w:r>
        <w:rPr>
          <w:rFonts w:hint="eastAsia"/>
        </w:rPr>
        <w:t>level 4</w:t>
      </w:r>
      <w:r>
        <w:rPr>
          <w:rFonts w:hint="eastAsia"/>
        </w:rPr>
        <w:t>具備獨立執行此業務之能力。本學門教師可依學員執行心理衡鑑之類型，選擇適當評核標準。如採臨床心理全聯會公告之公版</w:t>
      </w:r>
      <w:r>
        <w:rPr>
          <w:rFonts w:hint="eastAsia"/>
        </w:rPr>
        <w:t>(</w:t>
      </w:r>
      <w:r>
        <w:rPr>
          <w:rFonts w:hint="eastAsia"/>
        </w:rPr>
        <w:t>如註解</w:t>
      </w:r>
      <w:r>
        <w:rPr>
          <w:rFonts w:hint="eastAsia"/>
        </w:rPr>
        <w:t>1)</w:t>
      </w:r>
      <w:r>
        <w:rPr>
          <w:rFonts w:hint="eastAsia"/>
        </w:rPr>
        <w:t>。</w:t>
      </w:r>
    </w:p>
    <w:p w14:paraId="06D2ABCC" w14:textId="77777777" w:rsidR="004A2DD3" w:rsidRDefault="004A2DD3" w:rsidP="004A2DD3">
      <w:pPr>
        <w:ind w:leftChars="117" w:left="281" w:firstLine="1"/>
      </w:pPr>
      <w:r>
        <w:rPr>
          <w:rFonts w:hint="eastAsia"/>
        </w:rPr>
        <w:t>3.1</w:t>
      </w:r>
      <w:r>
        <w:rPr>
          <w:rFonts w:hint="eastAsia"/>
        </w:rPr>
        <w:t>若學員未能達到</w:t>
      </w:r>
      <w:r>
        <w:rPr>
          <w:rFonts w:hint="eastAsia"/>
        </w:rPr>
        <w:t>level 4</w:t>
      </w:r>
      <w:r>
        <w:rPr>
          <w:rFonts w:hint="eastAsia"/>
        </w:rPr>
        <w:t>之能力，若未達標準則依據學員狀況進行補救教育，並於補救教育之後，提供學員再次接受評核的機會。</w:t>
      </w:r>
    </w:p>
    <w:p w14:paraId="5B155FB7" w14:textId="77777777" w:rsidR="004A2DD3" w:rsidRDefault="004A2DD3" w:rsidP="004A2DD3">
      <w:pPr>
        <w:ind w:leftChars="117" w:left="281" w:firstLine="1"/>
      </w:pPr>
      <w:r>
        <w:rPr>
          <w:rFonts w:hint="eastAsia"/>
        </w:rPr>
        <w:t xml:space="preserve">3.2 </w:t>
      </w:r>
      <w:r>
        <w:rPr>
          <w:rFonts w:hint="eastAsia"/>
        </w:rPr>
        <w:t>重評機會以兩次為限，若仍未符合考核標準則終止該科受訓。</w:t>
      </w:r>
    </w:p>
    <w:p w14:paraId="5E05C892" w14:textId="77777777" w:rsidR="004A2DD3" w:rsidRDefault="004A2DD3" w:rsidP="004A2DD3">
      <w:pPr>
        <w:ind w:left="283" w:hangingChars="118" w:hanging="283"/>
      </w:pPr>
      <w:r>
        <w:rPr>
          <w:rFonts w:hint="eastAsia"/>
        </w:rPr>
        <w:t>4.</w:t>
      </w:r>
      <w:r>
        <w:rPr>
          <w:rFonts w:hint="eastAsia"/>
        </w:rPr>
        <w:tab/>
      </w:r>
      <w:r>
        <w:rPr>
          <w:rFonts w:hint="eastAsia"/>
        </w:rPr>
        <w:t>需繳交兩份心理衡鑑或治療報告（報告形式配合教師要求），報告須有臨床教師修改並簽名。衡鑑報告以</w:t>
      </w:r>
      <w:r>
        <w:rPr>
          <w:rFonts w:hint="eastAsia"/>
        </w:rPr>
        <w:t>Mini-CEX</w:t>
      </w:r>
      <w:r>
        <w:rPr>
          <w:rFonts w:hint="eastAsia"/>
        </w:rPr>
        <w:t>評估至少兩次，且訓練後每項評分皆需達七分以上。</w:t>
      </w:r>
    </w:p>
    <w:p w14:paraId="1EEC61C2" w14:textId="77777777" w:rsidR="004A2DD3" w:rsidRDefault="004A2DD3" w:rsidP="004A2DD3">
      <w:pPr>
        <w:ind w:left="283" w:hangingChars="118" w:hanging="283"/>
      </w:pPr>
      <w:r>
        <w:rPr>
          <w:rFonts w:hint="eastAsia"/>
        </w:rPr>
        <w:t>5.</w:t>
      </w:r>
      <w:r>
        <w:rPr>
          <w:rFonts w:hint="eastAsia"/>
        </w:rPr>
        <w:tab/>
      </w:r>
      <w:r>
        <w:rPr>
          <w:rFonts w:hint="eastAsia"/>
        </w:rPr>
        <w:t>每次訓練課程皆須填寫臨床教學紀錄單，包含課座式教學、實務觀摩與實作以及教科書導讀，內容包含學習歷程記錄、相關議題討論，進行雙向回饋。</w:t>
      </w:r>
    </w:p>
    <w:p w14:paraId="6D6F0559" w14:textId="77777777" w:rsidR="004A2DD3" w:rsidRDefault="004A2DD3" w:rsidP="004A2DD3">
      <w:pPr>
        <w:ind w:left="283" w:hangingChars="118" w:hanging="283"/>
      </w:pPr>
      <w:r>
        <w:rPr>
          <w:rFonts w:hint="eastAsia"/>
        </w:rPr>
        <w:t>6.</w:t>
      </w:r>
      <w:r>
        <w:rPr>
          <w:rFonts w:hint="eastAsia"/>
        </w:rPr>
        <w:tab/>
      </w:r>
      <w:r>
        <w:rPr>
          <w:rFonts w:hint="eastAsia"/>
        </w:rPr>
        <w:t>討論治療案例或全人個案討論會之案例，並以個案討論評量表</w:t>
      </w:r>
      <w:r>
        <w:rPr>
          <w:rFonts w:hint="eastAsia"/>
        </w:rPr>
        <w:t>(CbD)</w:t>
      </w:r>
      <w:r>
        <w:rPr>
          <w:rFonts w:hint="eastAsia"/>
        </w:rPr>
        <w:t>評估至少一次，評估項目包含：</w:t>
      </w:r>
      <w:r>
        <w:rPr>
          <w:rFonts w:hint="eastAsia"/>
        </w:rPr>
        <w:t>(1)</w:t>
      </w:r>
      <w:r>
        <w:rPr>
          <w:rFonts w:hint="eastAsia"/>
        </w:rPr>
        <w:t>病歷記載品質、</w:t>
      </w:r>
      <w:r>
        <w:rPr>
          <w:rFonts w:hint="eastAsia"/>
        </w:rPr>
        <w:t>(2)</w:t>
      </w:r>
      <w:r>
        <w:rPr>
          <w:rFonts w:hint="eastAsia"/>
        </w:rPr>
        <w:t>臨床個案概念化能力、</w:t>
      </w:r>
      <w:r>
        <w:rPr>
          <w:rFonts w:hint="eastAsia"/>
        </w:rPr>
        <w:t>(3)</w:t>
      </w:r>
      <w:r>
        <w:rPr>
          <w:rFonts w:hint="eastAsia"/>
        </w:rPr>
        <w:t>臨床衡鑑安排與處遇適當性、</w:t>
      </w:r>
      <w:r>
        <w:rPr>
          <w:rFonts w:hint="eastAsia"/>
        </w:rPr>
        <w:t>(4)</w:t>
      </w:r>
      <w:r>
        <w:rPr>
          <w:rFonts w:hint="eastAsia"/>
        </w:rPr>
        <w:t>了解治療處置的風險與效益、</w:t>
      </w:r>
      <w:r>
        <w:rPr>
          <w:rFonts w:hint="eastAsia"/>
        </w:rPr>
        <w:t>(5)</w:t>
      </w:r>
      <w:r>
        <w:rPr>
          <w:rFonts w:hint="eastAsia"/>
        </w:rPr>
        <w:t>追蹤及未來治</w:t>
      </w:r>
      <w:r>
        <w:rPr>
          <w:rFonts w:hint="eastAsia"/>
        </w:rPr>
        <w:lastRenderedPageBreak/>
        <w:t>療計畫安排、</w:t>
      </w:r>
      <w:r>
        <w:rPr>
          <w:rFonts w:hint="eastAsia"/>
        </w:rPr>
        <w:t>(6)</w:t>
      </w:r>
      <w:r>
        <w:rPr>
          <w:rFonts w:hint="eastAsia"/>
        </w:rPr>
        <w:t>資料綜合分析能力、</w:t>
      </w:r>
      <w:r>
        <w:rPr>
          <w:rFonts w:hint="eastAsia"/>
        </w:rPr>
        <w:t>(7)</w:t>
      </w:r>
      <w:r>
        <w:rPr>
          <w:rFonts w:hint="eastAsia"/>
        </w:rPr>
        <w:t>專業素養的表現、</w:t>
      </w:r>
      <w:r>
        <w:rPr>
          <w:rFonts w:hint="eastAsia"/>
        </w:rPr>
        <w:t>(8)</w:t>
      </w:r>
      <w:r>
        <w:rPr>
          <w:rFonts w:hint="eastAsia"/>
        </w:rPr>
        <w:t>整體臨床照顧能力。最後一次</w:t>
      </w:r>
      <w:r>
        <w:rPr>
          <w:rFonts w:hint="eastAsia"/>
        </w:rPr>
        <w:t>CbD</w:t>
      </w:r>
      <w:r>
        <w:rPr>
          <w:rFonts w:hint="eastAsia"/>
        </w:rPr>
        <w:t>評估各項指標須達「達到預期標準</w:t>
      </w:r>
      <w:r>
        <w:rPr>
          <w:rFonts w:hint="eastAsia"/>
        </w:rPr>
        <w:t>(4</w:t>
      </w:r>
      <w:r>
        <w:rPr>
          <w:rFonts w:hint="eastAsia"/>
        </w:rPr>
        <w:t>分</w:t>
      </w:r>
      <w:r>
        <w:rPr>
          <w:rFonts w:hint="eastAsia"/>
        </w:rPr>
        <w:t>)</w:t>
      </w:r>
      <w:r>
        <w:rPr>
          <w:rFonts w:hint="eastAsia"/>
        </w:rPr>
        <w:t>」算通過，若未達標準則依據學員狀況進行補救教育。</w:t>
      </w:r>
    </w:p>
    <w:p w14:paraId="572D182C" w14:textId="77777777" w:rsidR="004A2DD3" w:rsidRPr="00247CD6" w:rsidRDefault="004A2DD3" w:rsidP="004A2DD3"/>
    <w:p w14:paraId="78053F1A" w14:textId="77777777" w:rsidR="004A2DD3" w:rsidRDefault="004A2DD3" w:rsidP="004A2DD3">
      <w:pPr>
        <w:rPr>
          <w:rFonts w:ascii="微軟正黑體" w:eastAsia="微軟正黑體" w:hAnsi="微軟正黑體"/>
          <w:b/>
          <w:bCs/>
          <w:color w:val="222A32"/>
          <w:shd w:val="clear" w:color="auto" w:fill="FFFFFF"/>
        </w:rPr>
      </w:pPr>
      <w:r>
        <w:rPr>
          <w:rFonts w:ascii="微軟正黑體" w:eastAsia="微軟正黑體" w:hAnsi="微軟正黑體" w:hint="eastAsia"/>
          <w:b/>
          <w:bCs/>
          <w:color w:val="222A32"/>
          <w:shd w:val="clear" w:color="auto" w:fill="FFFFFF"/>
        </w:rPr>
        <w:t>完訓標準</w:t>
      </w:r>
    </w:p>
    <w:p w14:paraId="7C52B098" w14:textId="77777777" w:rsidR="004A2DD3" w:rsidRDefault="004A2DD3" w:rsidP="004A2DD3">
      <w:r>
        <w:rPr>
          <w:rFonts w:hint="eastAsia"/>
        </w:rPr>
        <w:t>一、</w:t>
      </w:r>
      <w:r>
        <w:rPr>
          <w:rFonts w:hint="eastAsia"/>
        </w:rPr>
        <w:t xml:space="preserve"> </w:t>
      </w:r>
      <w:r>
        <w:rPr>
          <w:rFonts w:hint="eastAsia"/>
        </w:rPr>
        <w:t>學員完訓前，須達成以下條件，方可進行完訓考核：</w:t>
      </w:r>
    </w:p>
    <w:p w14:paraId="0B4DA3A5" w14:textId="77777777" w:rsidR="004A2DD3" w:rsidRDefault="004A2DD3" w:rsidP="004A2DD3">
      <w:r>
        <w:rPr>
          <w:rFonts w:hint="eastAsia"/>
        </w:rPr>
        <w:t>1.</w:t>
      </w:r>
      <w:r>
        <w:rPr>
          <w:rFonts w:hint="eastAsia"/>
        </w:rPr>
        <w:tab/>
      </w:r>
      <w:r>
        <w:rPr>
          <w:rFonts w:hint="eastAsia"/>
        </w:rPr>
        <w:t>訓練時數滿</w:t>
      </w:r>
      <w:r>
        <w:rPr>
          <w:rFonts w:hint="eastAsia"/>
        </w:rPr>
        <w:t>40</w:t>
      </w:r>
      <w:r>
        <w:rPr>
          <w:rFonts w:hint="eastAsia"/>
        </w:rPr>
        <w:t>小時。</w:t>
      </w:r>
    </w:p>
    <w:p w14:paraId="3C8B9E20" w14:textId="77777777" w:rsidR="004A2DD3" w:rsidRDefault="004A2DD3" w:rsidP="004A2DD3">
      <w:r>
        <w:rPr>
          <w:rFonts w:hint="eastAsia"/>
        </w:rPr>
        <w:t>2.</w:t>
      </w:r>
      <w:r>
        <w:rPr>
          <w:rFonts w:hint="eastAsia"/>
        </w:rPr>
        <w:tab/>
      </w:r>
      <w:r>
        <w:rPr>
          <w:rFonts w:hint="eastAsia"/>
        </w:rPr>
        <w:t>筆試後測成績在</w:t>
      </w:r>
      <w:r>
        <w:rPr>
          <w:rFonts w:hint="eastAsia"/>
        </w:rPr>
        <w:t>80</w:t>
      </w:r>
      <w:r>
        <w:rPr>
          <w:rFonts w:hint="eastAsia"/>
        </w:rPr>
        <w:t>分以上。</w:t>
      </w:r>
    </w:p>
    <w:p w14:paraId="533DF968" w14:textId="77777777" w:rsidR="004A2DD3" w:rsidRDefault="004A2DD3" w:rsidP="004A2DD3">
      <w:r>
        <w:rPr>
          <w:rFonts w:hint="eastAsia"/>
        </w:rPr>
        <w:t>3.</w:t>
      </w:r>
      <w:r>
        <w:rPr>
          <w:rFonts w:hint="eastAsia"/>
        </w:rPr>
        <w:tab/>
      </w:r>
      <w:r>
        <w:rPr>
          <w:rFonts w:hint="eastAsia"/>
        </w:rPr>
        <w:t>完成至少兩次</w:t>
      </w:r>
      <w:r>
        <w:rPr>
          <w:rFonts w:hint="eastAsia"/>
        </w:rPr>
        <w:t>EPA</w:t>
      </w:r>
      <w:r>
        <w:rPr>
          <w:rFonts w:hint="eastAsia"/>
        </w:rPr>
        <w:t>考核，並於最後次考核達</w:t>
      </w:r>
      <w:r>
        <w:rPr>
          <w:rFonts w:hint="eastAsia"/>
        </w:rPr>
        <w:t>LEVEL4</w:t>
      </w:r>
      <w:r>
        <w:rPr>
          <w:rFonts w:hint="eastAsia"/>
        </w:rPr>
        <w:t>水準，具備獨立執行業務之能力。</w:t>
      </w:r>
    </w:p>
    <w:p w14:paraId="0B95E513" w14:textId="77777777" w:rsidR="004A2DD3" w:rsidRDefault="004A2DD3" w:rsidP="004A2DD3">
      <w:r>
        <w:rPr>
          <w:rFonts w:hint="eastAsia"/>
        </w:rPr>
        <w:t>4.</w:t>
      </w:r>
      <w:r>
        <w:rPr>
          <w:rFonts w:hint="eastAsia"/>
        </w:rPr>
        <w:tab/>
      </w:r>
      <w:r>
        <w:rPr>
          <w:rFonts w:hint="eastAsia"/>
        </w:rPr>
        <w:t>進行</w:t>
      </w:r>
      <w:r>
        <w:rPr>
          <w:rFonts w:hint="eastAsia"/>
        </w:rPr>
        <w:t>CbD</w:t>
      </w:r>
      <w:r>
        <w:rPr>
          <w:rFonts w:hint="eastAsia"/>
        </w:rPr>
        <w:t>評估在訓練後每項評分皆需達</w:t>
      </w:r>
      <w:r>
        <w:rPr>
          <w:rFonts w:hint="eastAsia"/>
        </w:rPr>
        <w:t>4</w:t>
      </w:r>
      <w:r>
        <w:rPr>
          <w:rFonts w:hint="eastAsia"/>
        </w:rPr>
        <w:t>分以上。</w:t>
      </w:r>
    </w:p>
    <w:p w14:paraId="1081B8A9" w14:textId="77777777" w:rsidR="004A2DD3" w:rsidRDefault="004A2DD3" w:rsidP="004A2DD3">
      <w:r>
        <w:rPr>
          <w:rFonts w:hint="eastAsia"/>
        </w:rPr>
        <w:t>5.</w:t>
      </w:r>
      <w:r>
        <w:rPr>
          <w:rFonts w:hint="eastAsia"/>
        </w:rPr>
        <w:tab/>
      </w:r>
      <w:r>
        <w:rPr>
          <w:rFonts w:hint="eastAsia"/>
        </w:rPr>
        <w:t>於訓練結束前，教師評分學員核心學習項目評估表中能力表現皆達</w:t>
      </w:r>
      <w:r>
        <w:rPr>
          <w:rFonts w:hint="eastAsia"/>
        </w:rPr>
        <w:t>80</w:t>
      </w:r>
      <w:r>
        <w:rPr>
          <w:rFonts w:hint="eastAsia"/>
        </w:rPr>
        <w:t>分以上。</w:t>
      </w:r>
    </w:p>
    <w:p w14:paraId="5B95EC0E" w14:textId="77777777" w:rsidR="004A2DD3" w:rsidRPr="00AE1289" w:rsidRDefault="004A2DD3" w:rsidP="004A2DD3">
      <w:r>
        <w:rPr>
          <w:rFonts w:hint="eastAsia"/>
        </w:rPr>
        <w:t xml:space="preserve">6.  </w:t>
      </w:r>
      <w:r w:rsidRPr="00AE1289">
        <w:rPr>
          <w:rFonts w:hint="eastAsia"/>
        </w:rPr>
        <w:t>學習歷程紀錄須完整</w:t>
      </w:r>
      <w:r>
        <w:rPr>
          <w:rFonts w:hint="eastAsia"/>
        </w:rPr>
        <w:t>。</w:t>
      </w:r>
    </w:p>
    <w:p w14:paraId="218DCBED" w14:textId="77777777" w:rsidR="004A2DD3" w:rsidRDefault="004A2DD3" w:rsidP="004A2DD3"/>
    <w:p w14:paraId="57D4F9B8" w14:textId="77777777" w:rsidR="004A2DD3" w:rsidRDefault="004A2DD3" w:rsidP="004A2DD3">
      <w:r>
        <w:rPr>
          <w:rFonts w:hint="eastAsia"/>
        </w:rPr>
        <w:t>二、</w:t>
      </w:r>
      <w:r>
        <w:rPr>
          <w:rFonts w:hint="eastAsia"/>
        </w:rPr>
        <w:t xml:space="preserve"> </w:t>
      </w:r>
      <w:r>
        <w:rPr>
          <w:rFonts w:hint="eastAsia"/>
        </w:rPr>
        <w:t>完訓考核項度包含：</w:t>
      </w:r>
    </w:p>
    <w:p w14:paraId="207CF1A5" w14:textId="77777777" w:rsidR="004A2DD3" w:rsidRDefault="004A2DD3" w:rsidP="004A2DD3">
      <w:r>
        <w:rPr>
          <w:rFonts w:hint="eastAsia"/>
        </w:rPr>
        <w:t>教師依下列項目評估其完訓成績，加權平均總分須達</w:t>
      </w:r>
      <w:r>
        <w:rPr>
          <w:rFonts w:hint="eastAsia"/>
        </w:rPr>
        <w:t>80</w:t>
      </w:r>
      <w:r>
        <w:rPr>
          <w:rFonts w:hint="eastAsia"/>
        </w:rPr>
        <w:t>分以上，視為完訓。</w:t>
      </w:r>
    </w:p>
    <w:p w14:paraId="744F0CB2" w14:textId="77777777" w:rsidR="004A2DD3" w:rsidRDefault="004A2DD3" w:rsidP="004A2DD3">
      <w:r>
        <w:t>1.</w:t>
      </w:r>
      <w:r>
        <w:tab/>
      </w:r>
      <w:r>
        <w:rPr>
          <w:rFonts w:hint="eastAsia"/>
        </w:rPr>
        <w:t>病人照護</w:t>
      </w:r>
      <w:r>
        <w:t>(10%)</w:t>
      </w:r>
      <w:r>
        <w:rPr>
          <w:rFonts w:hint="eastAsia"/>
        </w:rPr>
        <w:t>：應提供具憐憫心</w:t>
      </w:r>
      <w:r>
        <w:t>(</w:t>
      </w:r>
      <w:r>
        <w:rPr>
          <w:rFonts w:hint="eastAsia"/>
        </w:rPr>
        <w:t>慈悲</w:t>
      </w:r>
      <w:r>
        <w:t>)</w:t>
      </w:r>
      <w:r>
        <w:rPr>
          <w:rFonts w:hint="eastAsia"/>
        </w:rPr>
        <w:t>、合宜而有效的病人照護與健康促進。</w:t>
      </w:r>
    </w:p>
    <w:p w14:paraId="17A70CFD" w14:textId="77777777" w:rsidR="004A2DD3" w:rsidRDefault="004A2DD3" w:rsidP="004A2DD3">
      <w:r>
        <w:t>2.</w:t>
      </w:r>
      <w:r>
        <w:tab/>
      </w:r>
      <w:r>
        <w:rPr>
          <w:rFonts w:hint="eastAsia"/>
        </w:rPr>
        <w:t>醫學知識</w:t>
      </w:r>
      <w:r>
        <w:t>(10%)</w:t>
      </w:r>
      <w:r>
        <w:rPr>
          <w:rFonts w:hint="eastAsia"/>
        </w:rPr>
        <w:t>：應表現出具備已確立及發展中的臨床心理相關知識及臨床技能且能應用於病人照護。</w:t>
      </w:r>
    </w:p>
    <w:p w14:paraId="7EAA175B" w14:textId="77777777" w:rsidR="004A2DD3" w:rsidRDefault="004A2DD3" w:rsidP="004A2DD3">
      <w:r>
        <w:t>3.</w:t>
      </w:r>
      <w:r>
        <w:tab/>
      </w:r>
      <w:r>
        <w:rPr>
          <w:rFonts w:hint="eastAsia"/>
        </w:rPr>
        <w:t>人際關係及溝通技巧</w:t>
      </w:r>
      <w:r>
        <w:t>(10%)</w:t>
      </w:r>
      <w:r>
        <w:rPr>
          <w:rFonts w:hint="eastAsia"/>
        </w:rPr>
        <w:t>：應能表現出具備人際及溝通技巧，致達成有效的資訊交換，及與病人、家屬和其他醫療人員形成團隊，並尊重團隊內各專業人員。</w:t>
      </w:r>
    </w:p>
    <w:p w14:paraId="5E4EE8E8" w14:textId="77777777" w:rsidR="004A2DD3" w:rsidRDefault="004A2DD3" w:rsidP="004A2DD3">
      <w:r>
        <w:t>4.</w:t>
      </w:r>
      <w:r>
        <w:tab/>
      </w:r>
      <w:r>
        <w:rPr>
          <w:rFonts w:hint="eastAsia"/>
        </w:rPr>
        <w:t>專業素養</w:t>
      </w:r>
      <w:r>
        <w:t>(10%)</w:t>
      </w:r>
      <w:r>
        <w:rPr>
          <w:rFonts w:hint="eastAsia"/>
        </w:rPr>
        <w:t>：應承諾履行專業責任、堅守倫理原則，及對不同病人族群具有敏感度。</w:t>
      </w:r>
    </w:p>
    <w:p w14:paraId="1449E706" w14:textId="77777777" w:rsidR="004A2DD3" w:rsidRDefault="004A2DD3" w:rsidP="004A2DD3">
      <w:r>
        <w:t>5.</w:t>
      </w:r>
      <w:r>
        <w:tab/>
      </w:r>
      <w:r>
        <w:rPr>
          <w:rFonts w:hint="eastAsia"/>
        </w:rPr>
        <w:t>制度下之臨床工作</w:t>
      </w:r>
      <w:r>
        <w:t>(10%)</w:t>
      </w:r>
      <w:r>
        <w:rPr>
          <w:rFonts w:hint="eastAsia"/>
        </w:rPr>
        <w:t>：應能認知及因應醫療照護的大環境及制度，並能有效地應用相關資源以提供最合宜的照護。</w:t>
      </w:r>
    </w:p>
    <w:p w14:paraId="72308361" w14:textId="77777777" w:rsidR="004A2DD3" w:rsidRDefault="004A2DD3" w:rsidP="004A2DD3">
      <w:r>
        <w:rPr>
          <w:rFonts w:hint="eastAsia"/>
        </w:rPr>
        <w:t>6.</w:t>
      </w:r>
      <w:r>
        <w:rPr>
          <w:rFonts w:hint="eastAsia"/>
        </w:rPr>
        <w:tab/>
      </w:r>
      <w:r>
        <w:rPr>
          <w:rFonts w:hint="eastAsia"/>
        </w:rPr>
        <w:t>從工作中學習及成長</w:t>
      </w:r>
      <w:r>
        <w:rPr>
          <w:rFonts w:hint="eastAsia"/>
        </w:rPr>
        <w:t>(10%)</w:t>
      </w:r>
      <w:r>
        <w:rPr>
          <w:rFonts w:hint="eastAsia"/>
        </w:rPr>
        <w:t>：能夠審視及評量病人復健之執行狀況，並能適時汲取科學證據，以改善其照顧病人之能力。</w:t>
      </w:r>
    </w:p>
    <w:p w14:paraId="4A2D14E7" w14:textId="77777777" w:rsidR="004A2DD3" w:rsidRDefault="004A2DD3" w:rsidP="004A2DD3">
      <w:r>
        <w:rPr>
          <w:rFonts w:hint="eastAsia"/>
        </w:rPr>
        <w:t>7.</w:t>
      </w:r>
      <w:r>
        <w:rPr>
          <w:rFonts w:hint="eastAsia"/>
        </w:rPr>
        <w:tab/>
      </w:r>
      <w:r>
        <w:rPr>
          <w:rFonts w:hint="eastAsia"/>
        </w:rPr>
        <w:t>學習態度</w:t>
      </w:r>
      <w:r>
        <w:rPr>
          <w:rFonts w:hint="eastAsia"/>
        </w:rPr>
        <w:t>(20%)</w:t>
      </w:r>
      <w:r>
        <w:rPr>
          <w:rFonts w:hint="eastAsia"/>
        </w:rPr>
        <w:t>：參與晨會或各種研討會能準時出席；交辦事項能準時及正確完成。</w:t>
      </w:r>
    </w:p>
    <w:p w14:paraId="3E87B4B7" w14:textId="77777777" w:rsidR="004A2DD3" w:rsidRDefault="004A2DD3" w:rsidP="004A2DD3">
      <w:r>
        <w:rPr>
          <w:rFonts w:hint="eastAsia"/>
        </w:rPr>
        <w:t xml:space="preserve">8. </w:t>
      </w:r>
      <w:r>
        <w:rPr>
          <w:rFonts w:hint="eastAsia"/>
        </w:rPr>
        <w:t>作業報告</w:t>
      </w:r>
      <w:r>
        <w:rPr>
          <w:rFonts w:hint="eastAsia"/>
        </w:rPr>
        <w:t>(20%)</w:t>
      </w:r>
      <w:r>
        <w:rPr>
          <w:rFonts w:hint="eastAsia"/>
        </w:rPr>
        <w:t>：案例報告及臨床討論評值分數。</w:t>
      </w:r>
      <w:r>
        <w:rPr>
          <w:rFonts w:hint="eastAsia"/>
        </w:rPr>
        <w:tab/>
      </w:r>
    </w:p>
    <w:p w14:paraId="772C9F4D" w14:textId="77777777" w:rsidR="004A2DD3" w:rsidRDefault="004A2DD3" w:rsidP="004A2DD3"/>
    <w:p w14:paraId="05E8507A" w14:textId="77777777" w:rsidR="004A2DD3" w:rsidRPr="00745EC9" w:rsidRDefault="004A2DD3" w:rsidP="004A2DD3">
      <w:r>
        <w:rPr>
          <w:rFonts w:hint="eastAsia"/>
        </w:rPr>
        <w:t>三、受訓時期結束後，請受訓臨床心理師填寫問卷，回饋現行二年期臨床心理師教學計劃的優缺點，作為日後教學的改進依據。</w:t>
      </w:r>
    </w:p>
    <w:p w14:paraId="3C640368" w14:textId="77777777" w:rsidR="004A2DD3" w:rsidRDefault="004A2DD3" w:rsidP="004A2DD3"/>
    <w:p w14:paraId="63E37144" w14:textId="77777777" w:rsidR="004A2DD3" w:rsidRDefault="004A2DD3" w:rsidP="004A2DD3">
      <w:r>
        <w:rPr>
          <w:rFonts w:hint="eastAsia"/>
        </w:rPr>
        <w:lastRenderedPageBreak/>
        <w:t>註解</w:t>
      </w:r>
      <w:r>
        <w:rPr>
          <w:rFonts w:hint="eastAsia"/>
        </w:rPr>
        <w:t xml:space="preserve">1. </w:t>
      </w:r>
      <w:r>
        <w:rPr>
          <w:rFonts w:hint="eastAsia"/>
        </w:rPr>
        <w:t>臨床心理全聯會所訂之公版「自</w:t>
      </w:r>
      <w:r>
        <w:t>殺／自傷風險評估與處置</w:t>
      </w:r>
      <w:r>
        <w:rPr>
          <w:rFonts w:hint="eastAsia"/>
        </w:rPr>
        <w:t>」</w:t>
      </w:r>
      <w:r>
        <w:rPr>
          <w:rFonts w:hint="eastAsia"/>
        </w:rPr>
        <w:t>EPA</w:t>
      </w:r>
      <w:r>
        <w:rPr>
          <w:rFonts w:hint="eastAsia"/>
        </w:rPr>
        <w:t>任務執行步驟如下：</w:t>
      </w:r>
    </w:p>
    <w:p w14:paraId="277D184B" w14:textId="77777777" w:rsidR="004A2DD3" w:rsidRDefault="004A2DD3" w:rsidP="004A2DD3">
      <w:r>
        <w:rPr>
          <w:rFonts w:hint="eastAsia"/>
        </w:rPr>
        <w:t>步驟</w:t>
      </w:r>
      <w:r>
        <w:rPr>
          <w:rFonts w:hint="eastAsia"/>
        </w:rPr>
        <w:t>1</w:t>
      </w:r>
      <w:r>
        <w:rPr>
          <w:rFonts w:hint="eastAsia"/>
        </w:rPr>
        <w:tab/>
      </w:r>
      <w:r>
        <w:t>在門</w:t>
      </w:r>
      <w:r>
        <w:t>/</w:t>
      </w:r>
      <w:r>
        <w:t>住診能發現有自殺</w:t>
      </w:r>
      <w:r>
        <w:t>/</w:t>
      </w:r>
      <w:r>
        <w:t>自傷風險之個案。</w:t>
      </w:r>
    </w:p>
    <w:p w14:paraId="0519BFE1" w14:textId="77777777" w:rsidR="004A2DD3" w:rsidRDefault="004A2DD3" w:rsidP="004A2DD3">
      <w:r>
        <w:rPr>
          <w:rFonts w:hint="eastAsia"/>
        </w:rPr>
        <w:t>步驟</w:t>
      </w:r>
      <w:r>
        <w:rPr>
          <w:rFonts w:hint="eastAsia"/>
        </w:rPr>
        <w:t>2</w:t>
      </w:r>
      <w:r>
        <w:rPr>
          <w:rFonts w:hint="eastAsia"/>
        </w:rPr>
        <w:tab/>
      </w:r>
      <w:r>
        <w:t>自殺</w:t>
      </w:r>
      <w:r>
        <w:t>/</w:t>
      </w:r>
      <w:r>
        <w:t>自傷風險評估。</w:t>
      </w:r>
    </w:p>
    <w:p w14:paraId="47E2CAEB" w14:textId="77777777" w:rsidR="004A2DD3" w:rsidRDefault="004A2DD3" w:rsidP="004A2DD3">
      <w:r>
        <w:rPr>
          <w:rFonts w:hint="eastAsia"/>
        </w:rPr>
        <w:t>步驟</w:t>
      </w:r>
      <w:r>
        <w:rPr>
          <w:rFonts w:hint="eastAsia"/>
        </w:rPr>
        <w:t>3</w:t>
      </w:r>
      <w:r>
        <w:rPr>
          <w:rFonts w:hint="eastAsia"/>
        </w:rPr>
        <w:tab/>
      </w:r>
      <w:r>
        <w:t>提供危機處置或照護建議，並完成紀錄。</w:t>
      </w:r>
    </w:p>
    <w:p w14:paraId="0065864C" w14:textId="77777777" w:rsidR="004A2DD3" w:rsidRPr="004A2DD3" w:rsidRDefault="004A2DD3" w:rsidP="004A2DD3">
      <w:pPr>
        <w:suppressAutoHyphens/>
        <w:spacing w:line="300" w:lineRule="auto"/>
        <w:ind w:rightChars="-4" w:right="-10"/>
        <w:jc w:val="both"/>
        <w:rPr>
          <w:rFonts w:eastAsia="華康特粗楷體"/>
          <w:color w:val="FF0000"/>
        </w:rPr>
      </w:pPr>
    </w:p>
    <w:sectPr w:rsidR="004A2DD3" w:rsidRPr="004A2DD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BB5A4" w14:textId="77777777" w:rsidR="003977DB" w:rsidRDefault="003977DB" w:rsidP="00164371">
      <w:r>
        <w:separator/>
      </w:r>
    </w:p>
  </w:endnote>
  <w:endnote w:type="continuationSeparator" w:id="0">
    <w:p w14:paraId="4B8CFFA9" w14:textId="77777777" w:rsidR="003977DB" w:rsidRDefault="003977DB" w:rsidP="00164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s....">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華康特粗楷體">
    <w:altName w:val="新細明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AB63B" w14:textId="77777777" w:rsidR="003977DB" w:rsidRDefault="003977DB" w:rsidP="00164371">
      <w:r>
        <w:separator/>
      </w:r>
    </w:p>
  </w:footnote>
  <w:footnote w:type="continuationSeparator" w:id="0">
    <w:p w14:paraId="2215865B" w14:textId="77777777" w:rsidR="003977DB" w:rsidRDefault="003977DB" w:rsidP="00164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3F1B"/>
    <w:multiLevelType w:val="hybridMultilevel"/>
    <w:tmpl w:val="8AB6CD8C"/>
    <w:lvl w:ilvl="0" w:tplc="FFFFFFFF">
      <w:start w:val="1"/>
      <w:numFmt w:val="decimal"/>
      <w:lvlText w:val="(%1)"/>
      <w:lvlJc w:val="left"/>
      <w:pPr>
        <w:ind w:left="2100" w:hanging="480"/>
      </w:pPr>
      <w:rPr>
        <w:rFonts w:hint="eastAsia"/>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 w15:restartNumberingAfterBreak="0">
    <w:nsid w:val="04F020B1"/>
    <w:multiLevelType w:val="hybridMultilevel"/>
    <w:tmpl w:val="3B2C5964"/>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A302EE"/>
    <w:multiLevelType w:val="hybridMultilevel"/>
    <w:tmpl w:val="28186A0C"/>
    <w:lvl w:ilvl="0" w:tplc="B428E120">
      <w:start w:val="1"/>
      <w:numFmt w:val="decimal"/>
      <w:lvlText w:val="(%1)."/>
      <w:lvlJc w:val="left"/>
      <w:pPr>
        <w:tabs>
          <w:tab w:val="num" w:pos="720"/>
        </w:tabs>
        <w:ind w:left="720" w:hanging="360"/>
      </w:pPr>
    </w:lvl>
    <w:lvl w:ilvl="1" w:tplc="B428E120">
      <w:start w:val="1"/>
      <w:numFmt w:val="decimal"/>
      <w:lvlText w:val="(%2)."/>
      <w:lvlJc w:val="left"/>
      <w:pPr>
        <w:tabs>
          <w:tab w:val="num" w:pos="1440"/>
        </w:tabs>
        <w:ind w:left="1440" w:hanging="360"/>
      </w:pPr>
    </w:lvl>
    <w:lvl w:ilvl="2" w:tplc="A2AC29DA">
      <w:start w:val="1"/>
      <w:numFmt w:val="decimal"/>
      <w:lvlText w:val="%3."/>
      <w:lvlJc w:val="left"/>
      <w:pPr>
        <w:tabs>
          <w:tab w:val="num" w:pos="2160"/>
        </w:tabs>
        <w:ind w:left="2160" w:hanging="360"/>
      </w:pPr>
    </w:lvl>
    <w:lvl w:ilvl="3" w:tplc="FB2C8E18">
      <w:start w:val="1"/>
      <w:numFmt w:val="decimal"/>
      <w:lvlText w:val="%4."/>
      <w:lvlJc w:val="left"/>
      <w:pPr>
        <w:tabs>
          <w:tab w:val="num" w:pos="2880"/>
        </w:tabs>
        <w:ind w:left="2880" w:hanging="360"/>
      </w:pPr>
    </w:lvl>
    <w:lvl w:ilvl="4" w:tplc="B67A0BCC">
      <w:start w:val="1"/>
      <w:numFmt w:val="decimal"/>
      <w:lvlText w:val="%5."/>
      <w:lvlJc w:val="left"/>
      <w:pPr>
        <w:tabs>
          <w:tab w:val="num" w:pos="3600"/>
        </w:tabs>
        <w:ind w:left="3600" w:hanging="360"/>
      </w:pPr>
    </w:lvl>
    <w:lvl w:ilvl="5" w:tplc="144294F4">
      <w:start w:val="1"/>
      <w:numFmt w:val="decimal"/>
      <w:lvlText w:val="%6."/>
      <w:lvlJc w:val="left"/>
      <w:pPr>
        <w:tabs>
          <w:tab w:val="num" w:pos="4320"/>
        </w:tabs>
        <w:ind w:left="4320" w:hanging="360"/>
      </w:pPr>
    </w:lvl>
    <w:lvl w:ilvl="6" w:tplc="F3440D58">
      <w:start w:val="1"/>
      <w:numFmt w:val="decimal"/>
      <w:lvlText w:val="%7."/>
      <w:lvlJc w:val="left"/>
      <w:pPr>
        <w:tabs>
          <w:tab w:val="num" w:pos="5040"/>
        </w:tabs>
        <w:ind w:left="5040" w:hanging="360"/>
      </w:pPr>
    </w:lvl>
    <w:lvl w:ilvl="7" w:tplc="61FC8628">
      <w:start w:val="1"/>
      <w:numFmt w:val="decimal"/>
      <w:lvlText w:val="%8."/>
      <w:lvlJc w:val="left"/>
      <w:pPr>
        <w:tabs>
          <w:tab w:val="num" w:pos="5760"/>
        </w:tabs>
        <w:ind w:left="5760" w:hanging="360"/>
      </w:pPr>
    </w:lvl>
    <w:lvl w:ilvl="8" w:tplc="165E79CA">
      <w:start w:val="1"/>
      <w:numFmt w:val="decimal"/>
      <w:lvlText w:val="%9."/>
      <w:lvlJc w:val="left"/>
      <w:pPr>
        <w:tabs>
          <w:tab w:val="num" w:pos="6480"/>
        </w:tabs>
        <w:ind w:left="6480" w:hanging="360"/>
      </w:pPr>
    </w:lvl>
  </w:abstractNum>
  <w:abstractNum w:abstractNumId="3" w15:restartNumberingAfterBreak="0">
    <w:nsid w:val="22D340CB"/>
    <w:multiLevelType w:val="hybridMultilevel"/>
    <w:tmpl w:val="DC121C42"/>
    <w:lvl w:ilvl="0" w:tplc="B428E120">
      <w:start w:val="1"/>
      <w:numFmt w:val="decimal"/>
      <w:lvlText w:val="(%1)."/>
      <w:lvlJc w:val="left"/>
      <w:pPr>
        <w:tabs>
          <w:tab w:val="num" w:pos="720"/>
        </w:tabs>
        <w:ind w:left="720" w:hanging="360"/>
      </w:pPr>
    </w:lvl>
    <w:lvl w:ilvl="1" w:tplc="B428E120">
      <w:start w:val="1"/>
      <w:numFmt w:val="decimal"/>
      <w:lvlText w:val="(%2)."/>
      <w:lvlJc w:val="left"/>
      <w:pPr>
        <w:tabs>
          <w:tab w:val="num" w:pos="1440"/>
        </w:tabs>
        <w:ind w:left="1440" w:hanging="360"/>
      </w:pPr>
    </w:lvl>
    <w:lvl w:ilvl="2" w:tplc="A2AC29DA">
      <w:start w:val="1"/>
      <w:numFmt w:val="decimal"/>
      <w:lvlText w:val="%3."/>
      <w:lvlJc w:val="left"/>
      <w:pPr>
        <w:tabs>
          <w:tab w:val="num" w:pos="2160"/>
        </w:tabs>
        <w:ind w:left="2160" w:hanging="360"/>
      </w:pPr>
    </w:lvl>
    <w:lvl w:ilvl="3" w:tplc="FB2C8E18">
      <w:start w:val="1"/>
      <w:numFmt w:val="decimal"/>
      <w:lvlText w:val="%4."/>
      <w:lvlJc w:val="left"/>
      <w:pPr>
        <w:tabs>
          <w:tab w:val="num" w:pos="2880"/>
        </w:tabs>
        <w:ind w:left="2880" w:hanging="360"/>
      </w:pPr>
    </w:lvl>
    <w:lvl w:ilvl="4" w:tplc="B67A0BCC">
      <w:start w:val="1"/>
      <w:numFmt w:val="decimal"/>
      <w:lvlText w:val="%5."/>
      <w:lvlJc w:val="left"/>
      <w:pPr>
        <w:tabs>
          <w:tab w:val="num" w:pos="3600"/>
        </w:tabs>
        <w:ind w:left="3600" w:hanging="360"/>
      </w:pPr>
    </w:lvl>
    <w:lvl w:ilvl="5" w:tplc="144294F4">
      <w:start w:val="1"/>
      <w:numFmt w:val="decimal"/>
      <w:lvlText w:val="%6."/>
      <w:lvlJc w:val="left"/>
      <w:pPr>
        <w:tabs>
          <w:tab w:val="num" w:pos="4320"/>
        </w:tabs>
        <w:ind w:left="4320" w:hanging="360"/>
      </w:pPr>
    </w:lvl>
    <w:lvl w:ilvl="6" w:tplc="F3440D58">
      <w:start w:val="1"/>
      <w:numFmt w:val="decimal"/>
      <w:lvlText w:val="%7."/>
      <w:lvlJc w:val="left"/>
      <w:pPr>
        <w:tabs>
          <w:tab w:val="num" w:pos="5040"/>
        </w:tabs>
        <w:ind w:left="5040" w:hanging="360"/>
      </w:pPr>
    </w:lvl>
    <w:lvl w:ilvl="7" w:tplc="61FC8628">
      <w:start w:val="1"/>
      <w:numFmt w:val="decimal"/>
      <w:lvlText w:val="%8."/>
      <w:lvlJc w:val="left"/>
      <w:pPr>
        <w:tabs>
          <w:tab w:val="num" w:pos="5760"/>
        </w:tabs>
        <w:ind w:left="5760" w:hanging="360"/>
      </w:pPr>
    </w:lvl>
    <w:lvl w:ilvl="8" w:tplc="165E79CA">
      <w:start w:val="1"/>
      <w:numFmt w:val="decimal"/>
      <w:lvlText w:val="%9."/>
      <w:lvlJc w:val="left"/>
      <w:pPr>
        <w:tabs>
          <w:tab w:val="num" w:pos="6480"/>
        </w:tabs>
        <w:ind w:left="6480" w:hanging="360"/>
      </w:pPr>
    </w:lvl>
  </w:abstractNum>
  <w:abstractNum w:abstractNumId="4" w15:restartNumberingAfterBreak="0">
    <w:nsid w:val="26525EB5"/>
    <w:multiLevelType w:val="hybridMultilevel"/>
    <w:tmpl w:val="2FE49CDC"/>
    <w:lvl w:ilvl="0" w:tplc="11B6CD5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DA43869"/>
    <w:multiLevelType w:val="hybridMultilevel"/>
    <w:tmpl w:val="C1D6A5F0"/>
    <w:lvl w:ilvl="0" w:tplc="30521A34">
      <w:start w:val="1"/>
      <w:numFmt w:val="decimal"/>
      <w:lvlText w:val="%1."/>
      <w:lvlJc w:val="left"/>
      <w:pPr>
        <w:ind w:left="480" w:hanging="360"/>
      </w:pPr>
      <w:rPr>
        <w:rFonts w:ascii="Times New Roman" w:hAnsi="Times New Roman" w:cs="Times New Roman"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38B11B40"/>
    <w:multiLevelType w:val="hybridMultilevel"/>
    <w:tmpl w:val="5AF6FA3A"/>
    <w:lvl w:ilvl="0" w:tplc="FE2EBE2C">
      <w:start w:val="1"/>
      <w:numFmt w:val="decimal"/>
      <w:lvlText w:val="%1."/>
      <w:lvlJc w:val="left"/>
      <w:pPr>
        <w:ind w:left="228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D6E5BE6"/>
    <w:multiLevelType w:val="hybridMultilevel"/>
    <w:tmpl w:val="006A5484"/>
    <w:lvl w:ilvl="0" w:tplc="C22A3ECE">
      <w:start w:val="1"/>
      <w:numFmt w:val="decimal"/>
      <w:lvlText w:val="%1."/>
      <w:lvlJc w:val="left"/>
      <w:pPr>
        <w:ind w:left="300" w:hanging="300"/>
      </w:pPr>
      <w:rPr>
        <w:rFonts w:ascii="Times New Roman" w:hAnsi="Times New Roman" w:cs="Times New Roman" w:hint="default"/>
      </w:rPr>
    </w:lvl>
    <w:lvl w:ilvl="1" w:tplc="FFFFFFFF">
      <w:start w:val="1"/>
      <w:numFmt w:val="decimal"/>
      <w:suff w:val="space"/>
      <w:lvlText w:val="%2."/>
      <w:lvlJc w:val="left"/>
      <w:pPr>
        <w:ind w:left="540" w:hanging="60"/>
      </w:pPr>
      <w:rPr>
        <w:rFonts w:hint="eastAsia"/>
      </w:rPr>
    </w:lvl>
    <w:lvl w:ilvl="2" w:tplc="FFFFFFFF">
      <w:start w:val="1"/>
      <w:numFmt w:val="decimalFullWidth"/>
      <w:lvlText w:val="%3．"/>
      <w:lvlJc w:val="left"/>
      <w:pPr>
        <w:tabs>
          <w:tab w:val="num" w:pos="1395"/>
        </w:tabs>
        <w:ind w:left="1395" w:hanging="435"/>
      </w:pPr>
      <w:rPr>
        <w:rFonts w:hint="eastAsia"/>
      </w:rPr>
    </w:lvl>
    <w:lvl w:ilvl="3" w:tplc="FFFFFFFF">
      <w:start w:val="1"/>
      <w:numFmt w:val="decimal"/>
      <w:lvlText w:val="(%4)"/>
      <w:lvlJc w:val="left"/>
      <w:pPr>
        <w:tabs>
          <w:tab w:val="num" w:pos="1800"/>
        </w:tabs>
        <w:ind w:left="1800" w:hanging="360"/>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8" w15:restartNumberingAfterBreak="0">
    <w:nsid w:val="419A6833"/>
    <w:multiLevelType w:val="multilevel"/>
    <w:tmpl w:val="E014DB92"/>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4228293A"/>
    <w:multiLevelType w:val="multilevel"/>
    <w:tmpl w:val="350C8970"/>
    <w:lvl w:ilvl="0">
      <w:start w:val="1"/>
      <w:numFmt w:val="decimal"/>
      <w:lvlText w:val="%1."/>
      <w:lvlJc w:val="left"/>
      <w:pPr>
        <w:ind w:left="1778" w:hanging="360"/>
      </w:pPr>
      <w:rPr>
        <w:rFonts w:ascii="Times New Roman" w:hAnsi="Times New Roman" w:cs="Times New Roman" w:hint="default"/>
        <w:sz w:val="24"/>
        <w:szCs w:val="24"/>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0" w15:restartNumberingAfterBreak="0">
    <w:nsid w:val="436B1B86"/>
    <w:multiLevelType w:val="hybridMultilevel"/>
    <w:tmpl w:val="5394E2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7CA5E81"/>
    <w:multiLevelType w:val="hybridMultilevel"/>
    <w:tmpl w:val="571A04E8"/>
    <w:lvl w:ilvl="0" w:tplc="D7FEE9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C022E7D"/>
    <w:multiLevelType w:val="hybridMultilevel"/>
    <w:tmpl w:val="5C5236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DD76EBB"/>
    <w:multiLevelType w:val="hybridMultilevel"/>
    <w:tmpl w:val="8AB6CD8C"/>
    <w:lvl w:ilvl="0" w:tplc="FFFFFFFF">
      <w:start w:val="1"/>
      <w:numFmt w:val="decimal"/>
      <w:lvlText w:val="(%1)"/>
      <w:lvlJc w:val="left"/>
      <w:pPr>
        <w:ind w:left="2100" w:hanging="480"/>
      </w:pPr>
      <w:rPr>
        <w:rFonts w:hint="eastAsia"/>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4" w15:restartNumberingAfterBreak="0">
    <w:nsid w:val="501E4C06"/>
    <w:multiLevelType w:val="hybridMultilevel"/>
    <w:tmpl w:val="5DEA582A"/>
    <w:lvl w:ilvl="0" w:tplc="16D2FB0C">
      <w:start w:val="1"/>
      <w:numFmt w:val="decimal"/>
      <w:lvlText w:val="%1."/>
      <w:lvlJc w:val="left"/>
      <w:pPr>
        <w:ind w:left="84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66A6BDA"/>
    <w:multiLevelType w:val="hybridMultilevel"/>
    <w:tmpl w:val="C9485A4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72459AF"/>
    <w:multiLevelType w:val="hybridMultilevel"/>
    <w:tmpl w:val="006A5484"/>
    <w:lvl w:ilvl="0" w:tplc="C22A3ECE">
      <w:start w:val="1"/>
      <w:numFmt w:val="decimal"/>
      <w:lvlText w:val="%1."/>
      <w:lvlJc w:val="left"/>
      <w:pPr>
        <w:ind w:left="300" w:hanging="300"/>
      </w:pPr>
      <w:rPr>
        <w:rFonts w:ascii="Times New Roman" w:hAnsi="Times New Roman" w:cs="Times New Roman" w:hint="default"/>
      </w:rPr>
    </w:lvl>
    <w:lvl w:ilvl="1" w:tplc="FFFFFFFF">
      <w:start w:val="1"/>
      <w:numFmt w:val="decimal"/>
      <w:suff w:val="space"/>
      <w:lvlText w:val="%2."/>
      <w:lvlJc w:val="left"/>
      <w:pPr>
        <w:ind w:left="540" w:hanging="60"/>
      </w:pPr>
      <w:rPr>
        <w:rFonts w:hint="eastAsia"/>
      </w:rPr>
    </w:lvl>
    <w:lvl w:ilvl="2" w:tplc="FFFFFFFF">
      <w:start w:val="1"/>
      <w:numFmt w:val="decimalFullWidth"/>
      <w:lvlText w:val="%3．"/>
      <w:lvlJc w:val="left"/>
      <w:pPr>
        <w:tabs>
          <w:tab w:val="num" w:pos="1395"/>
        </w:tabs>
        <w:ind w:left="1395" w:hanging="435"/>
      </w:pPr>
      <w:rPr>
        <w:rFonts w:hint="eastAsia"/>
      </w:rPr>
    </w:lvl>
    <w:lvl w:ilvl="3" w:tplc="FFFFFFFF">
      <w:start w:val="1"/>
      <w:numFmt w:val="decimal"/>
      <w:lvlText w:val="(%4)"/>
      <w:lvlJc w:val="left"/>
      <w:pPr>
        <w:tabs>
          <w:tab w:val="num" w:pos="1800"/>
        </w:tabs>
        <w:ind w:left="1800" w:hanging="360"/>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7" w15:restartNumberingAfterBreak="0">
    <w:nsid w:val="58016F6D"/>
    <w:multiLevelType w:val="hybridMultilevel"/>
    <w:tmpl w:val="B6DEE440"/>
    <w:lvl w:ilvl="0" w:tplc="50868088">
      <w:start w:val="1"/>
      <w:numFmt w:val="decimal"/>
      <w:lvlText w:val="%1."/>
      <w:lvlJc w:val="left"/>
      <w:pPr>
        <w:tabs>
          <w:tab w:val="num" w:pos="360"/>
        </w:tabs>
        <w:ind w:left="360" w:hanging="360"/>
      </w:pPr>
    </w:lvl>
    <w:lvl w:ilvl="1" w:tplc="80FA6E94">
      <w:start w:val="1"/>
      <w:numFmt w:val="decimal"/>
      <w:lvlText w:val="%2."/>
      <w:lvlJc w:val="left"/>
      <w:pPr>
        <w:tabs>
          <w:tab w:val="num" w:pos="1080"/>
        </w:tabs>
        <w:ind w:left="1080" w:hanging="360"/>
      </w:pPr>
    </w:lvl>
    <w:lvl w:ilvl="2" w:tplc="A2AC29DA" w:tentative="1">
      <w:start w:val="1"/>
      <w:numFmt w:val="decimal"/>
      <w:lvlText w:val="%3."/>
      <w:lvlJc w:val="left"/>
      <w:pPr>
        <w:tabs>
          <w:tab w:val="num" w:pos="1800"/>
        </w:tabs>
        <w:ind w:left="1800" w:hanging="360"/>
      </w:pPr>
    </w:lvl>
    <w:lvl w:ilvl="3" w:tplc="FB2C8E18" w:tentative="1">
      <w:start w:val="1"/>
      <w:numFmt w:val="decimal"/>
      <w:lvlText w:val="%4."/>
      <w:lvlJc w:val="left"/>
      <w:pPr>
        <w:tabs>
          <w:tab w:val="num" w:pos="2520"/>
        </w:tabs>
        <w:ind w:left="2520" w:hanging="360"/>
      </w:pPr>
    </w:lvl>
    <w:lvl w:ilvl="4" w:tplc="B67A0BCC" w:tentative="1">
      <w:start w:val="1"/>
      <w:numFmt w:val="decimal"/>
      <w:lvlText w:val="%5."/>
      <w:lvlJc w:val="left"/>
      <w:pPr>
        <w:tabs>
          <w:tab w:val="num" w:pos="3240"/>
        </w:tabs>
        <w:ind w:left="3240" w:hanging="360"/>
      </w:pPr>
    </w:lvl>
    <w:lvl w:ilvl="5" w:tplc="144294F4" w:tentative="1">
      <w:start w:val="1"/>
      <w:numFmt w:val="decimal"/>
      <w:lvlText w:val="%6."/>
      <w:lvlJc w:val="left"/>
      <w:pPr>
        <w:tabs>
          <w:tab w:val="num" w:pos="3960"/>
        </w:tabs>
        <w:ind w:left="3960" w:hanging="360"/>
      </w:pPr>
    </w:lvl>
    <w:lvl w:ilvl="6" w:tplc="F3440D58" w:tentative="1">
      <w:start w:val="1"/>
      <w:numFmt w:val="decimal"/>
      <w:lvlText w:val="%7."/>
      <w:lvlJc w:val="left"/>
      <w:pPr>
        <w:tabs>
          <w:tab w:val="num" w:pos="4680"/>
        </w:tabs>
        <w:ind w:left="4680" w:hanging="360"/>
      </w:pPr>
    </w:lvl>
    <w:lvl w:ilvl="7" w:tplc="61FC8628" w:tentative="1">
      <w:start w:val="1"/>
      <w:numFmt w:val="decimal"/>
      <w:lvlText w:val="%8."/>
      <w:lvlJc w:val="left"/>
      <w:pPr>
        <w:tabs>
          <w:tab w:val="num" w:pos="5400"/>
        </w:tabs>
        <w:ind w:left="5400" w:hanging="360"/>
      </w:pPr>
    </w:lvl>
    <w:lvl w:ilvl="8" w:tplc="165E79CA" w:tentative="1">
      <w:start w:val="1"/>
      <w:numFmt w:val="decimal"/>
      <w:lvlText w:val="%9."/>
      <w:lvlJc w:val="left"/>
      <w:pPr>
        <w:tabs>
          <w:tab w:val="num" w:pos="6120"/>
        </w:tabs>
        <w:ind w:left="6120" w:hanging="360"/>
      </w:pPr>
    </w:lvl>
  </w:abstractNum>
  <w:abstractNum w:abstractNumId="18" w15:restartNumberingAfterBreak="0">
    <w:nsid w:val="5BCF51A9"/>
    <w:multiLevelType w:val="hybridMultilevel"/>
    <w:tmpl w:val="B69ABB22"/>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DA7207A"/>
    <w:multiLevelType w:val="hybridMultilevel"/>
    <w:tmpl w:val="006A5484"/>
    <w:lvl w:ilvl="0" w:tplc="C22A3ECE">
      <w:start w:val="1"/>
      <w:numFmt w:val="decimal"/>
      <w:lvlText w:val="%1."/>
      <w:lvlJc w:val="left"/>
      <w:pPr>
        <w:ind w:left="300" w:hanging="300"/>
      </w:pPr>
      <w:rPr>
        <w:rFonts w:ascii="Times New Roman" w:hAnsi="Times New Roman" w:cs="Times New Roman" w:hint="default"/>
      </w:rPr>
    </w:lvl>
    <w:lvl w:ilvl="1" w:tplc="FFFFFFFF">
      <w:start w:val="1"/>
      <w:numFmt w:val="decimal"/>
      <w:suff w:val="space"/>
      <w:lvlText w:val="%2."/>
      <w:lvlJc w:val="left"/>
      <w:pPr>
        <w:ind w:left="540" w:hanging="60"/>
      </w:pPr>
      <w:rPr>
        <w:rFonts w:hint="eastAsia"/>
      </w:rPr>
    </w:lvl>
    <w:lvl w:ilvl="2" w:tplc="FFFFFFFF">
      <w:start w:val="1"/>
      <w:numFmt w:val="decimalFullWidth"/>
      <w:lvlText w:val="%3．"/>
      <w:lvlJc w:val="left"/>
      <w:pPr>
        <w:tabs>
          <w:tab w:val="num" w:pos="1395"/>
        </w:tabs>
        <w:ind w:left="1395" w:hanging="435"/>
      </w:pPr>
      <w:rPr>
        <w:rFonts w:hint="eastAsia"/>
      </w:rPr>
    </w:lvl>
    <w:lvl w:ilvl="3" w:tplc="FFFFFFFF">
      <w:start w:val="1"/>
      <w:numFmt w:val="decimal"/>
      <w:lvlText w:val="(%4)"/>
      <w:lvlJc w:val="left"/>
      <w:pPr>
        <w:tabs>
          <w:tab w:val="num" w:pos="1800"/>
        </w:tabs>
        <w:ind w:left="1800" w:hanging="360"/>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0" w15:restartNumberingAfterBreak="0">
    <w:nsid w:val="5FBE42C9"/>
    <w:multiLevelType w:val="hybridMultilevel"/>
    <w:tmpl w:val="B226CD60"/>
    <w:lvl w:ilvl="0" w:tplc="FFFFFFFF">
      <w:start w:val="1"/>
      <w:numFmt w:val="decimal"/>
      <w:lvlText w:val="(%1)"/>
      <w:lvlJc w:val="left"/>
      <w:pPr>
        <w:ind w:left="660" w:hanging="480"/>
      </w:pPr>
      <w:rPr>
        <w:rFonts w:hint="eastAsia"/>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21" w15:restartNumberingAfterBreak="0">
    <w:nsid w:val="60F84E0E"/>
    <w:multiLevelType w:val="multilevel"/>
    <w:tmpl w:val="E2547720"/>
    <w:lvl w:ilvl="0">
      <w:start w:val="1"/>
      <w:numFmt w:val="decimal"/>
      <w:lvlText w:val="%1."/>
      <w:lvlJc w:val="left"/>
      <w:pPr>
        <w:ind w:left="2280" w:hanging="360"/>
      </w:pPr>
      <w:rPr>
        <w:rFonts w:ascii="Times New Roman" w:hAnsi="Times New Roman" w:cs="Times New Roman" w:hint="default"/>
        <w:sz w:val="24"/>
        <w:szCs w:val="24"/>
      </w:rPr>
    </w:lvl>
    <w:lvl w:ilvl="1">
      <w:start w:val="1"/>
      <w:numFmt w:val="decimal"/>
      <w:isLgl/>
      <w:lvlText w:val="%1.%2"/>
      <w:lvlJc w:val="left"/>
      <w:pPr>
        <w:ind w:left="2340" w:hanging="420"/>
      </w:pPr>
      <w:rPr>
        <w:rFonts w:hint="default"/>
      </w:rPr>
    </w:lvl>
    <w:lvl w:ilvl="2">
      <w:start w:val="1"/>
      <w:numFmt w:val="decimal"/>
      <w:isLgl/>
      <w:lvlText w:val="%1.%2.%3"/>
      <w:lvlJc w:val="left"/>
      <w:pPr>
        <w:ind w:left="2640" w:hanging="720"/>
      </w:pPr>
      <w:rPr>
        <w:rFonts w:hint="default"/>
      </w:rPr>
    </w:lvl>
    <w:lvl w:ilvl="3">
      <w:start w:val="1"/>
      <w:numFmt w:val="decimal"/>
      <w:isLgl/>
      <w:lvlText w:val="%1.%2.%3.%4"/>
      <w:lvlJc w:val="left"/>
      <w:pPr>
        <w:ind w:left="264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000" w:hanging="1080"/>
      </w:pPr>
      <w:rPr>
        <w:rFonts w:hint="default"/>
      </w:rPr>
    </w:lvl>
    <w:lvl w:ilvl="6">
      <w:start w:val="1"/>
      <w:numFmt w:val="decimal"/>
      <w:isLgl/>
      <w:lvlText w:val="%1.%2.%3.%4.%5.%6.%7"/>
      <w:lvlJc w:val="left"/>
      <w:pPr>
        <w:ind w:left="3360" w:hanging="1440"/>
      </w:pPr>
      <w:rPr>
        <w:rFonts w:hint="default"/>
      </w:rPr>
    </w:lvl>
    <w:lvl w:ilvl="7">
      <w:start w:val="1"/>
      <w:numFmt w:val="decimal"/>
      <w:isLgl/>
      <w:lvlText w:val="%1.%2.%3.%4.%5.%6.%7.%8"/>
      <w:lvlJc w:val="left"/>
      <w:pPr>
        <w:ind w:left="3360" w:hanging="1440"/>
      </w:pPr>
      <w:rPr>
        <w:rFonts w:hint="default"/>
      </w:rPr>
    </w:lvl>
    <w:lvl w:ilvl="8">
      <w:start w:val="1"/>
      <w:numFmt w:val="decimal"/>
      <w:isLgl/>
      <w:lvlText w:val="%1.%2.%3.%4.%5.%6.%7.%8.%9"/>
      <w:lvlJc w:val="left"/>
      <w:pPr>
        <w:ind w:left="3720" w:hanging="1800"/>
      </w:pPr>
      <w:rPr>
        <w:rFonts w:hint="default"/>
      </w:rPr>
    </w:lvl>
  </w:abstractNum>
  <w:abstractNum w:abstractNumId="22" w15:restartNumberingAfterBreak="0">
    <w:nsid w:val="63A621CF"/>
    <w:multiLevelType w:val="hybridMultilevel"/>
    <w:tmpl w:val="F90CD670"/>
    <w:lvl w:ilvl="0" w:tplc="FFFFFFFF">
      <w:start w:val="1"/>
      <w:numFmt w:val="taiwaneseCountingThousand"/>
      <w:suff w:val="space"/>
      <w:lvlText w:val="%1."/>
      <w:lvlJc w:val="left"/>
      <w:pPr>
        <w:ind w:left="300" w:hanging="300"/>
      </w:pPr>
      <w:rPr>
        <w:rFonts w:hint="eastAsia"/>
      </w:rPr>
    </w:lvl>
    <w:lvl w:ilvl="1" w:tplc="FFFFFFFF">
      <w:start w:val="1"/>
      <w:numFmt w:val="decimal"/>
      <w:suff w:val="space"/>
      <w:lvlText w:val="%2."/>
      <w:lvlJc w:val="left"/>
      <w:pPr>
        <w:ind w:left="540" w:hanging="60"/>
      </w:pPr>
      <w:rPr>
        <w:rFonts w:hint="eastAsia"/>
      </w:rPr>
    </w:lvl>
    <w:lvl w:ilvl="2" w:tplc="FFFFFFFF">
      <w:start w:val="1"/>
      <w:numFmt w:val="decimalFullWidth"/>
      <w:lvlText w:val="%3．"/>
      <w:lvlJc w:val="left"/>
      <w:pPr>
        <w:tabs>
          <w:tab w:val="num" w:pos="1395"/>
        </w:tabs>
        <w:ind w:left="1395" w:hanging="435"/>
      </w:pPr>
      <w:rPr>
        <w:rFonts w:hint="eastAsia"/>
      </w:rPr>
    </w:lvl>
    <w:lvl w:ilvl="3" w:tplc="FFFFFFFF">
      <w:start w:val="1"/>
      <w:numFmt w:val="decimal"/>
      <w:lvlText w:val="(%4)"/>
      <w:lvlJc w:val="left"/>
      <w:pPr>
        <w:tabs>
          <w:tab w:val="num" w:pos="1800"/>
        </w:tabs>
        <w:ind w:left="1800" w:hanging="360"/>
      </w:pPr>
      <w:rPr>
        <w:rFonts w:hint="eastAsia"/>
      </w:rPr>
    </w:lvl>
    <w:lvl w:ilvl="4" w:tplc="FE2EBE2C">
      <w:start w:val="1"/>
      <w:numFmt w:val="decimal"/>
      <w:lvlText w:val="%5."/>
      <w:lvlJc w:val="left"/>
      <w:pPr>
        <w:ind w:left="2280" w:hanging="360"/>
      </w:pPr>
      <w:rPr>
        <w:rFonts w:ascii="Times New Roman" w:hAnsi="Times New Roman" w:cs="Times New Roman" w:hint="default"/>
        <w:sz w:val="24"/>
        <w:szCs w:val="24"/>
      </w:r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3" w15:restartNumberingAfterBreak="0">
    <w:nsid w:val="6C554BDC"/>
    <w:multiLevelType w:val="hybridMultilevel"/>
    <w:tmpl w:val="5AF6FA3A"/>
    <w:lvl w:ilvl="0" w:tplc="FE2EBE2C">
      <w:start w:val="1"/>
      <w:numFmt w:val="decimal"/>
      <w:lvlText w:val="%1."/>
      <w:lvlJc w:val="left"/>
      <w:pPr>
        <w:ind w:left="228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29C1168"/>
    <w:multiLevelType w:val="hybridMultilevel"/>
    <w:tmpl w:val="EDDCA704"/>
    <w:lvl w:ilvl="0" w:tplc="6290AC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83854C5"/>
    <w:multiLevelType w:val="hybridMultilevel"/>
    <w:tmpl w:val="64DA6B90"/>
    <w:lvl w:ilvl="0" w:tplc="FFFFFFFF">
      <w:start w:val="1"/>
      <w:numFmt w:val="decimal"/>
      <w:lvlText w:val="(%1)"/>
      <w:lvlJc w:val="left"/>
      <w:pPr>
        <w:ind w:left="660" w:hanging="480"/>
      </w:pPr>
      <w:rPr>
        <w:rFonts w:hint="eastAsia"/>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E201E28">
      <w:start w:val="1"/>
      <w:numFmt w:val="decimal"/>
      <w:lvlText w:val="(%4)"/>
      <w:lvlJc w:val="left"/>
      <w:pPr>
        <w:ind w:left="2100" w:hanging="480"/>
      </w:pPr>
      <w:rPr>
        <w:rFonts w:hint="eastAsia"/>
        <w:strike/>
        <w:color w:val="FF0000"/>
      </w:r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26" w15:restartNumberingAfterBreak="0">
    <w:nsid w:val="7BB701DA"/>
    <w:multiLevelType w:val="hybridMultilevel"/>
    <w:tmpl w:val="B1FCAE22"/>
    <w:lvl w:ilvl="0" w:tplc="CEBECD9E">
      <w:start w:val="1"/>
      <w:numFmt w:val="taiwaneseCountingThousand"/>
      <w:lvlText w:val="%1、"/>
      <w:lvlJc w:val="left"/>
      <w:pPr>
        <w:ind w:left="300" w:hanging="300"/>
      </w:pPr>
      <w:rPr>
        <w:rFonts w:hint="default"/>
      </w:rPr>
    </w:lvl>
    <w:lvl w:ilvl="1" w:tplc="FFFFFFFF">
      <w:start w:val="1"/>
      <w:numFmt w:val="decimal"/>
      <w:suff w:val="space"/>
      <w:lvlText w:val="%2."/>
      <w:lvlJc w:val="left"/>
      <w:pPr>
        <w:ind w:left="540" w:hanging="60"/>
      </w:pPr>
      <w:rPr>
        <w:rFonts w:hint="eastAsia"/>
      </w:rPr>
    </w:lvl>
    <w:lvl w:ilvl="2" w:tplc="FFFFFFFF">
      <w:start w:val="1"/>
      <w:numFmt w:val="decimalFullWidth"/>
      <w:lvlText w:val="%3．"/>
      <w:lvlJc w:val="left"/>
      <w:pPr>
        <w:tabs>
          <w:tab w:val="num" w:pos="1395"/>
        </w:tabs>
        <w:ind w:left="1395" w:hanging="435"/>
      </w:pPr>
      <w:rPr>
        <w:rFonts w:hint="eastAsia"/>
      </w:rPr>
    </w:lvl>
    <w:lvl w:ilvl="3" w:tplc="FFFFFFFF">
      <w:start w:val="1"/>
      <w:numFmt w:val="decimal"/>
      <w:lvlText w:val="(%4)"/>
      <w:lvlJc w:val="left"/>
      <w:pPr>
        <w:tabs>
          <w:tab w:val="num" w:pos="1800"/>
        </w:tabs>
        <w:ind w:left="1800" w:hanging="360"/>
      </w:pPr>
      <w:rPr>
        <w:rFonts w:hint="eastAsia"/>
      </w:rPr>
    </w:lvl>
    <w:lvl w:ilvl="4" w:tplc="635679D4">
      <w:start w:val="1"/>
      <w:numFmt w:val="decimal"/>
      <w:lvlText w:val="%5、"/>
      <w:lvlJc w:val="left"/>
      <w:pPr>
        <w:ind w:left="2280" w:hanging="360"/>
      </w:pPr>
      <w:rPr>
        <w:rFonts w:hint="default"/>
      </w:r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7" w15:restartNumberingAfterBreak="0">
    <w:nsid w:val="7F9B2939"/>
    <w:multiLevelType w:val="hybridMultilevel"/>
    <w:tmpl w:val="00C4C23E"/>
    <w:lvl w:ilvl="0" w:tplc="4B4E40D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26"/>
  </w:num>
  <w:num w:numId="2">
    <w:abstractNumId w:val="16"/>
  </w:num>
  <w:num w:numId="3">
    <w:abstractNumId w:val="22"/>
  </w:num>
  <w:num w:numId="4">
    <w:abstractNumId w:val="5"/>
  </w:num>
  <w:num w:numId="5">
    <w:abstractNumId w:val="18"/>
  </w:num>
  <w:num w:numId="6">
    <w:abstractNumId w:val="27"/>
  </w:num>
  <w:num w:numId="7">
    <w:abstractNumId w:val="7"/>
  </w:num>
  <w:num w:numId="8">
    <w:abstractNumId w:val="19"/>
  </w:num>
  <w:num w:numId="9">
    <w:abstractNumId w:val="6"/>
  </w:num>
  <w:num w:numId="10">
    <w:abstractNumId w:val="23"/>
  </w:num>
  <w:num w:numId="11">
    <w:abstractNumId w:val="9"/>
  </w:num>
  <w:num w:numId="12">
    <w:abstractNumId w:val="21"/>
  </w:num>
  <w:num w:numId="13">
    <w:abstractNumId w:val="20"/>
  </w:num>
  <w:num w:numId="14">
    <w:abstractNumId w:val="25"/>
  </w:num>
  <w:num w:numId="15">
    <w:abstractNumId w:val="13"/>
  </w:num>
  <w:num w:numId="16">
    <w:abstractNumId w:val="0"/>
  </w:num>
  <w:num w:numId="17">
    <w:abstractNumId w:val="1"/>
  </w:num>
  <w:num w:numId="18">
    <w:abstractNumId w:val="17"/>
  </w:num>
  <w:num w:numId="19">
    <w:abstractNumId w:val="10"/>
  </w:num>
  <w:num w:numId="20">
    <w:abstractNumId w:val="24"/>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4"/>
  </w:num>
  <w:num w:numId="28">
    <w:abstractNumId w:val="11"/>
  </w:num>
  <w:num w:numId="29">
    <w:abstractNumId w:val="8"/>
  </w:num>
  <w:num w:numId="30">
    <w:abstractNumId w:val="15"/>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029"/>
    <w:rsid w:val="000137BB"/>
    <w:rsid w:val="00015DA3"/>
    <w:rsid w:val="0002301F"/>
    <w:rsid w:val="00027C6C"/>
    <w:rsid w:val="000300C3"/>
    <w:rsid w:val="00030B1F"/>
    <w:rsid w:val="00030E48"/>
    <w:rsid w:val="0003472E"/>
    <w:rsid w:val="00035D66"/>
    <w:rsid w:val="00046134"/>
    <w:rsid w:val="00047575"/>
    <w:rsid w:val="00066000"/>
    <w:rsid w:val="00080A48"/>
    <w:rsid w:val="0009614A"/>
    <w:rsid w:val="000A3EEC"/>
    <w:rsid w:val="000B00C4"/>
    <w:rsid w:val="000B0F85"/>
    <w:rsid w:val="000C34E3"/>
    <w:rsid w:val="000D5C82"/>
    <w:rsid w:val="000F048A"/>
    <w:rsid w:val="000F42CB"/>
    <w:rsid w:val="000F52C5"/>
    <w:rsid w:val="00102FBE"/>
    <w:rsid w:val="00135155"/>
    <w:rsid w:val="00152380"/>
    <w:rsid w:val="00154A56"/>
    <w:rsid w:val="00161FBD"/>
    <w:rsid w:val="00164371"/>
    <w:rsid w:val="001663C2"/>
    <w:rsid w:val="00172ADB"/>
    <w:rsid w:val="00173C01"/>
    <w:rsid w:val="00174CB3"/>
    <w:rsid w:val="001800E0"/>
    <w:rsid w:val="00180EA7"/>
    <w:rsid w:val="0019407A"/>
    <w:rsid w:val="00194B24"/>
    <w:rsid w:val="001954C4"/>
    <w:rsid w:val="001C0702"/>
    <w:rsid w:val="001C21C0"/>
    <w:rsid w:val="001C7F7D"/>
    <w:rsid w:val="001D6CA9"/>
    <w:rsid w:val="001E10B1"/>
    <w:rsid w:val="001E4A6C"/>
    <w:rsid w:val="001F035E"/>
    <w:rsid w:val="001F15BF"/>
    <w:rsid w:val="001F2B53"/>
    <w:rsid w:val="001F2FB9"/>
    <w:rsid w:val="00201E17"/>
    <w:rsid w:val="00202E77"/>
    <w:rsid w:val="00204D17"/>
    <w:rsid w:val="0020589C"/>
    <w:rsid w:val="0021517B"/>
    <w:rsid w:val="00216E94"/>
    <w:rsid w:val="002224CA"/>
    <w:rsid w:val="00223F29"/>
    <w:rsid w:val="002343F5"/>
    <w:rsid w:val="00247B1D"/>
    <w:rsid w:val="00254EC3"/>
    <w:rsid w:val="002578D5"/>
    <w:rsid w:val="00257E99"/>
    <w:rsid w:val="00272F49"/>
    <w:rsid w:val="002917A7"/>
    <w:rsid w:val="0029581D"/>
    <w:rsid w:val="002A7D18"/>
    <w:rsid w:val="002C06BD"/>
    <w:rsid w:val="002C37C9"/>
    <w:rsid w:val="002D0CB1"/>
    <w:rsid w:val="002F022B"/>
    <w:rsid w:val="002F0668"/>
    <w:rsid w:val="002F12CB"/>
    <w:rsid w:val="002F45D6"/>
    <w:rsid w:val="002F7D2F"/>
    <w:rsid w:val="002F7DEC"/>
    <w:rsid w:val="00305EEE"/>
    <w:rsid w:val="00321762"/>
    <w:rsid w:val="00321942"/>
    <w:rsid w:val="003233D1"/>
    <w:rsid w:val="00324D43"/>
    <w:rsid w:val="00325401"/>
    <w:rsid w:val="00337360"/>
    <w:rsid w:val="00342FF7"/>
    <w:rsid w:val="00370113"/>
    <w:rsid w:val="003748C1"/>
    <w:rsid w:val="00377893"/>
    <w:rsid w:val="00381E5B"/>
    <w:rsid w:val="00385E62"/>
    <w:rsid w:val="003869BA"/>
    <w:rsid w:val="00387FED"/>
    <w:rsid w:val="003900D3"/>
    <w:rsid w:val="003951BB"/>
    <w:rsid w:val="00395374"/>
    <w:rsid w:val="003953D6"/>
    <w:rsid w:val="00396A1A"/>
    <w:rsid w:val="003977DB"/>
    <w:rsid w:val="003A045E"/>
    <w:rsid w:val="003A13F5"/>
    <w:rsid w:val="003A7DFE"/>
    <w:rsid w:val="003B643F"/>
    <w:rsid w:val="003B7A47"/>
    <w:rsid w:val="003C45E9"/>
    <w:rsid w:val="003D189C"/>
    <w:rsid w:val="003D33F9"/>
    <w:rsid w:val="003D3BBD"/>
    <w:rsid w:val="003D469F"/>
    <w:rsid w:val="003D5D36"/>
    <w:rsid w:val="003D7FBD"/>
    <w:rsid w:val="00401C1D"/>
    <w:rsid w:val="00424F46"/>
    <w:rsid w:val="0042585D"/>
    <w:rsid w:val="00432168"/>
    <w:rsid w:val="00434E00"/>
    <w:rsid w:val="00437B5C"/>
    <w:rsid w:val="00441F4A"/>
    <w:rsid w:val="00450B46"/>
    <w:rsid w:val="00450DB0"/>
    <w:rsid w:val="00465C98"/>
    <w:rsid w:val="00485506"/>
    <w:rsid w:val="004A2DD3"/>
    <w:rsid w:val="004A42BA"/>
    <w:rsid w:val="004C09EA"/>
    <w:rsid w:val="004C0D94"/>
    <w:rsid w:val="004C200B"/>
    <w:rsid w:val="004D06B2"/>
    <w:rsid w:val="004F2C07"/>
    <w:rsid w:val="004F6175"/>
    <w:rsid w:val="00515AAE"/>
    <w:rsid w:val="00521A72"/>
    <w:rsid w:val="00526A80"/>
    <w:rsid w:val="00527A05"/>
    <w:rsid w:val="00530839"/>
    <w:rsid w:val="0053233C"/>
    <w:rsid w:val="00537535"/>
    <w:rsid w:val="00541475"/>
    <w:rsid w:val="00554047"/>
    <w:rsid w:val="00554082"/>
    <w:rsid w:val="00557F92"/>
    <w:rsid w:val="0057188D"/>
    <w:rsid w:val="00584D26"/>
    <w:rsid w:val="00586EC1"/>
    <w:rsid w:val="00586FB2"/>
    <w:rsid w:val="00590A8F"/>
    <w:rsid w:val="005A5DEF"/>
    <w:rsid w:val="005A6395"/>
    <w:rsid w:val="005C423B"/>
    <w:rsid w:val="005D7591"/>
    <w:rsid w:val="005E2783"/>
    <w:rsid w:val="005E7A2D"/>
    <w:rsid w:val="005F0F11"/>
    <w:rsid w:val="0061241D"/>
    <w:rsid w:val="006138CE"/>
    <w:rsid w:val="00615C31"/>
    <w:rsid w:val="00622205"/>
    <w:rsid w:val="00622D8F"/>
    <w:rsid w:val="00623138"/>
    <w:rsid w:val="00624453"/>
    <w:rsid w:val="00633918"/>
    <w:rsid w:val="00640BDD"/>
    <w:rsid w:val="00645C42"/>
    <w:rsid w:val="00647420"/>
    <w:rsid w:val="00656433"/>
    <w:rsid w:val="00660C16"/>
    <w:rsid w:val="0066420E"/>
    <w:rsid w:val="00684685"/>
    <w:rsid w:val="00691AB9"/>
    <w:rsid w:val="00696193"/>
    <w:rsid w:val="006967BA"/>
    <w:rsid w:val="00696BA3"/>
    <w:rsid w:val="006A30E8"/>
    <w:rsid w:val="006A4AFB"/>
    <w:rsid w:val="006B0B65"/>
    <w:rsid w:val="006C2D9E"/>
    <w:rsid w:val="006C79FB"/>
    <w:rsid w:val="006D6885"/>
    <w:rsid w:val="006E3725"/>
    <w:rsid w:val="006E6A3A"/>
    <w:rsid w:val="006F015D"/>
    <w:rsid w:val="006F48A7"/>
    <w:rsid w:val="00722220"/>
    <w:rsid w:val="00727A8A"/>
    <w:rsid w:val="007567AC"/>
    <w:rsid w:val="0077111A"/>
    <w:rsid w:val="007751DF"/>
    <w:rsid w:val="0077626B"/>
    <w:rsid w:val="007836FA"/>
    <w:rsid w:val="007A1DBB"/>
    <w:rsid w:val="007A699C"/>
    <w:rsid w:val="007D47C3"/>
    <w:rsid w:val="007D6EE6"/>
    <w:rsid w:val="007F0BD1"/>
    <w:rsid w:val="007F4EC0"/>
    <w:rsid w:val="00804C06"/>
    <w:rsid w:val="00806BB2"/>
    <w:rsid w:val="00811435"/>
    <w:rsid w:val="008227C0"/>
    <w:rsid w:val="0082549A"/>
    <w:rsid w:val="008311D2"/>
    <w:rsid w:val="008320EF"/>
    <w:rsid w:val="008321B3"/>
    <w:rsid w:val="00833CF6"/>
    <w:rsid w:val="0083746E"/>
    <w:rsid w:val="00845A0D"/>
    <w:rsid w:val="00851D07"/>
    <w:rsid w:val="008552AF"/>
    <w:rsid w:val="008642EC"/>
    <w:rsid w:val="00866106"/>
    <w:rsid w:val="008736AA"/>
    <w:rsid w:val="00880279"/>
    <w:rsid w:val="00881761"/>
    <w:rsid w:val="0088216D"/>
    <w:rsid w:val="00884808"/>
    <w:rsid w:val="008A3EB0"/>
    <w:rsid w:val="008C4D1B"/>
    <w:rsid w:val="008D0753"/>
    <w:rsid w:val="008D2455"/>
    <w:rsid w:val="008F21B3"/>
    <w:rsid w:val="00900179"/>
    <w:rsid w:val="00914C8B"/>
    <w:rsid w:val="00916FFE"/>
    <w:rsid w:val="009213C5"/>
    <w:rsid w:val="00931A0E"/>
    <w:rsid w:val="009404BA"/>
    <w:rsid w:val="00946B93"/>
    <w:rsid w:val="00951475"/>
    <w:rsid w:val="00954455"/>
    <w:rsid w:val="009544E6"/>
    <w:rsid w:val="00955F6A"/>
    <w:rsid w:val="009578CF"/>
    <w:rsid w:val="00963587"/>
    <w:rsid w:val="0097123D"/>
    <w:rsid w:val="00974428"/>
    <w:rsid w:val="00975DB3"/>
    <w:rsid w:val="0097690A"/>
    <w:rsid w:val="009927D5"/>
    <w:rsid w:val="00997F86"/>
    <w:rsid w:val="009A622C"/>
    <w:rsid w:val="009A6D44"/>
    <w:rsid w:val="009B1324"/>
    <w:rsid w:val="009B18E0"/>
    <w:rsid w:val="009B1DCE"/>
    <w:rsid w:val="009C655A"/>
    <w:rsid w:val="009D269D"/>
    <w:rsid w:val="009D33E5"/>
    <w:rsid w:val="009E6AF0"/>
    <w:rsid w:val="009F2155"/>
    <w:rsid w:val="009F2A13"/>
    <w:rsid w:val="009F73B4"/>
    <w:rsid w:val="00A01290"/>
    <w:rsid w:val="00A123E9"/>
    <w:rsid w:val="00A2046E"/>
    <w:rsid w:val="00A33BD5"/>
    <w:rsid w:val="00A35B40"/>
    <w:rsid w:val="00A41F71"/>
    <w:rsid w:val="00A42FFA"/>
    <w:rsid w:val="00A45164"/>
    <w:rsid w:val="00A50F6A"/>
    <w:rsid w:val="00A667B9"/>
    <w:rsid w:val="00A66D5B"/>
    <w:rsid w:val="00A72F84"/>
    <w:rsid w:val="00A735DC"/>
    <w:rsid w:val="00A74B4B"/>
    <w:rsid w:val="00A77007"/>
    <w:rsid w:val="00A84273"/>
    <w:rsid w:val="00A862E3"/>
    <w:rsid w:val="00A90210"/>
    <w:rsid w:val="00A9553D"/>
    <w:rsid w:val="00AA3B5C"/>
    <w:rsid w:val="00AA7EFC"/>
    <w:rsid w:val="00AB3B14"/>
    <w:rsid w:val="00AB644A"/>
    <w:rsid w:val="00AB6876"/>
    <w:rsid w:val="00AB7DFE"/>
    <w:rsid w:val="00AD1A1E"/>
    <w:rsid w:val="00AD33CD"/>
    <w:rsid w:val="00AD5657"/>
    <w:rsid w:val="00AF1BAF"/>
    <w:rsid w:val="00B04BF5"/>
    <w:rsid w:val="00B1041A"/>
    <w:rsid w:val="00B122B1"/>
    <w:rsid w:val="00B13C32"/>
    <w:rsid w:val="00B218A0"/>
    <w:rsid w:val="00B357EF"/>
    <w:rsid w:val="00B54A55"/>
    <w:rsid w:val="00B57014"/>
    <w:rsid w:val="00B634D4"/>
    <w:rsid w:val="00B85174"/>
    <w:rsid w:val="00B87E10"/>
    <w:rsid w:val="00B97713"/>
    <w:rsid w:val="00B97C68"/>
    <w:rsid w:val="00BA1E2A"/>
    <w:rsid w:val="00BA6B0D"/>
    <w:rsid w:val="00BC112D"/>
    <w:rsid w:val="00BC5A26"/>
    <w:rsid w:val="00BC5FC9"/>
    <w:rsid w:val="00BC7A50"/>
    <w:rsid w:val="00BD15C4"/>
    <w:rsid w:val="00BD2C28"/>
    <w:rsid w:val="00BD5182"/>
    <w:rsid w:val="00BE3BE7"/>
    <w:rsid w:val="00BF0223"/>
    <w:rsid w:val="00BF0B77"/>
    <w:rsid w:val="00C031DB"/>
    <w:rsid w:val="00C174CA"/>
    <w:rsid w:val="00C22E8C"/>
    <w:rsid w:val="00C30036"/>
    <w:rsid w:val="00C42DA9"/>
    <w:rsid w:val="00C43F75"/>
    <w:rsid w:val="00C44F08"/>
    <w:rsid w:val="00C61F9C"/>
    <w:rsid w:val="00C67305"/>
    <w:rsid w:val="00C74A06"/>
    <w:rsid w:val="00C755D5"/>
    <w:rsid w:val="00C75F34"/>
    <w:rsid w:val="00C81777"/>
    <w:rsid w:val="00C87121"/>
    <w:rsid w:val="00CA610C"/>
    <w:rsid w:val="00CE0329"/>
    <w:rsid w:val="00CE24BF"/>
    <w:rsid w:val="00CF0457"/>
    <w:rsid w:val="00CF1CC8"/>
    <w:rsid w:val="00CF4005"/>
    <w:rsid w:val="00D05029"/>
    <w:rsid w:val="00D05596"/>
    <w:rsid w:val="00D06451"/>
    <w:rsid w:val="00D11085"/>
    <w:rsid w:val="00D1585F"/>
    <w:rsid w:val="00D266D2"/>
    <w:rsid w:val="00D30FD6"/>
    <w:rsid w:val="00D342E4"/>
    <w:rsid w:val="00D50BCF"/>
    <w:rsid w:val="00D56D3A"/>
    <w:rsid w:val="00D807A9"/>
    <w:rsid w:val="00D915E3"/>
    <w:rsid w:val="00D934C6"/>
    <w:rsid w:val="00DB2F64"/>
    <w:rsid w:val="00DC1BDB"/>
    <w:rsid w:val="00DC4583"/>
    <w:rsid w:val="00DC5273"/>
    <w:rsid w:val="00DC5E98"/>
    <w:rsid w:val="00DC6F3C"/>
    <w:rsid w:val="00DD1F0F"/>
    <w:rsid w:val="00DD2917"/>
    <w:rsid w:val="00DE6EB5"/>
    <w:rsid w:val="00DF3FB4"/>
    <w:rsid w:val="00DF6B23"/>
    <w:rsid w:val="00DF796C"/>
    <w:rsid w:val="00E018B0"/>
    <w:rsid w:val="00E03D22"/>
    <w:rsid w:val="00E10AB9"/>
    <w:rsid w:val="00E159F1"/>
    <w:rsid w:val="00E1772D"/>
    <w:rsid w:val="00E26A3A"/>
    <w:rsid w:val="00E31CAD"/>
    <w:rsid w:val="00E3375C"/>
    <w:rsid w:val="00E46946"/>
    <w:rsid w:val="00E50100"/>
    <w:rsid w:val="00E74EE4"/>
    <w:rsid w:val="00E86EFF"/>
    <w:rsid w:val="00EA0690"/>
    <w:rsid w:val="00EB2914"/>
    <w:rsid w:val="00EB62D1"/>
    <w:rsid w:val="00EC2F34"/>
    <w:rsid w:val="00ED4879"/>
    <w:rsid w:val="00ED5D87"/>
    <w:rsid w:val="00ED7912"/>
    <w:rsid w:val="00ED7F36"/>
    <w:rsid w:val="00EE3943"/>
    <w:rsid w:val="00F14CEF"/>
    <w:rsid w:val="00F21E57"/>
    <w:rsid w:val="00F236BF"/>
    <w:rsid w:val="00F40AEC"/>
    <w:rsid w:val="00F429C5"/>
    <w:rsid w:val="00F46C82"/>
    <w:rsid w:val="00F47EC6"/>
    <w:rsid w:val="00F604C6"/>
    <w:rsid w:val="00F624C5"/>
    <w:rsid w:val="00F64FFE"/>
    <w:rsid w:val="00F7706D"/>
    <w:rsid w:val="00F86750"/>
    <w:rsid w:val="00F8690B"/>
    <w:rsid w:val="00F93C3E"/>
    <w:rsid w:val="00FB4961"/>
    <w:rsid w:val="00FC0672"/>
    <w:rsid w:val="00FC16EB"/>
    <w:rsid w:val="00FC4336"/>
    <w:rsid w:val="00FE07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5C91EA"/>
  <w15:docId w15:val="{E21F7FF0-B8CA-401A-87CC-67D4971B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437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4371"/>
    <w:pPr>
      <w:tabs>
        <w:tab w:val="center" w:pos="4153"/>
        <w:tab w:val="right" w:pos="8306"/>
      </w:tabs>
      <w:snapToGrid w:val="0"/>
    </w:pPr>
    <w:rPr>
      <w:sz w:val="20"/>
      <w:szCs w:val="20"/>
    </w:rPr>
  </w:style>
  <w:style w:type="character" w:customStyle="1" w:styleId="a4">
    <w:name w:val="頁首 字元"/>
    <w:basedOn w:val="a0"/>
    <w:link w:val="a3"/>
    <w:rsid w:val="00164371"/>
    <w:rPr>
      <w:kern w:val="2"/>
    </w:rPr>
  </w:style>
  <w:style w:type="paragraph" w:styleId="a5">
    <w:name w:val="footer"/>
    <w:basedOn w:val="a"/>
    <w:link w:val="a6"/>
    <w:rsid w:val="00164371"/>
    <w:pPr>
      <w:tabs>
        <w:tab w:val="center" w:pos="4153"/>
        <w:tab w:val="right" w:pos="8306"/>
      </w:tabs>
      <w:snapToGrid w:val="0"/>
    </w:pPr>
    <w:rPr>
      <w:sz w:val="20"/>
      <w:szCs w:val="20"/>
    </w:rPr>
  </w:style>
  <w:style w:type="character" w:customStyle="1" w:styleId="a6">
    <w:name w:val="頁尾 字元"/>
    <w:basedOn w:val="a0"/>
    <w:link w:val="a5"/>
    <w:rsid w:val="00164371"/>
    <w:rPr>
      <w:kern w:val="2"/>
    </w:rPr>
  </w:style>
  <w:style w:type="paragraph" w:styleId="a7">
    <w:name w:val="List Paragraph"/>
    <w:basedOn w:val="a"/>
    <w:uiPriority w:val="34"/>
    <w:qFormat/>
    <w:rsid w:val="00164371"/>
    <w:pPr>
      <w:ind w:leftChars="200" w:left="480"/>
    </w:pPr>
  </w:style>
  <w:style w:type="table" w:styleId="a8">
    <w:name w:val="Table Grid"/>
    <w:basedOn w:val="a1"/>
    <w:rsid w:val="00FC1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semiHidden/>
    <w:unhideWhenUsed/>
    <w:rsid w:val="00204D17"/>
    <w:rPr>
      <w:color w:val="0000FF"/>
      <w:u w:val="single"/>
    </w:rPr>
  </w:style>
  <w:style w:type="paragraph" w:customStyle="1" w:styleId="Default">
    <w:name w:val="Default"/>
    <w:rsid w:val="000A3EEC"/>
    <w:pPr>
      <w:widowControl w:val="0"/>
      <w:autoSpaceDE w:val="0"/>
      <w:autoSpaceDN w:val="0"/>
      <w:adjustRightInd w:val="0"/>
    </w:pPr>
    <w:rPr>
      <w:rFonts w:ascii="標楷體s...." w:eastAsia="標楷體s...." w:hAnsiTheme="minorHAnsi" w:cs="標楷體s...."/>
      <w:color w:val="000000"/>
      <w:sz w:val="24"/>
      <w:szCs w:val="24"/>
    </w:rPr>
  </w:style>
  <w:style w:type="paragraph" w:styleId="aa">
    <w:name w:val="Date"/>
    <w:basedOn w:val="a"/>
    <w:next w:val="a"/>
    <w:link w:val="ab"/>
    <w:rsid w:val="00BC112D"/>
    <w:pPr>
      <w:jc w:val="right"/>
    </w:pPr>
  </w:style>
  <w:style w:type="character" w:customStyle="1" w:styleId="ab">
    <w:name w:val="日期 字元"/>
    <w:basedOn w:val="a0"/>
    <w:link w:val="aa"/>
    <w:rsid w:val="00BC112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710157">
      <w:bodyDiv w:val="1"/>
      <w:marLeft w:val="0"/>
      <w:marRight w:val="0"/>
      <w:marTop w:val="0"/>
      <w:marBottom w:val="0"/>
      <w:divBdr>
        <w:top w:val="none" w:sz="0" w:space="0" w:color="auto"/>
        <w:left w:val="none" w:sz="0" w:space="0" w:color="auto"/>
        <w:bottom w:val="none" w:sz="0" w:space="0" w:color="auto"/>
        <w:right w:val="none" w:sz="0" w:space="0" w:color="auto"/>
      </w:divBdr>
    </w:div>
    <w:div w:id="101858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34</Pages>
  <Words>3704</Words>
  <Characters>21118</Characters>
  <Application>Microsoft Office Word</Application>
  <DocSecurity>0</DocSecurity>
  <Lines>175</Lines>
  <Paragraphs>49</Paragraphs>
  <ScaleCrop>false</ScaleCrop>
  <Company/>
  <LinksUpToDate>false</LinksUpToDate>
  <CharactersWithSpaces>24773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cch</dc:creator>
  <cp:lastModifiedBy>180348(劉玲均)</cp:lastModifiedBy>
  <cp:revision>10</cp:revision>
  <cp:lastPrinted>2019-06-20T01:50:00Z</cp:lastPrinted>
  <dcterms:created xsi:type="dcterms:W3CDTF">2026-01-14T06:02:00Z</dcterms:created>
  <dcterms:modified xsi:type="dcterms:W3CDTF">2026-09-11T07:13:00Z</dcterms:modified>
</cp:coreProperties>
</file>